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9" w:type="dxa"/>
        <w:tblLook w:val="01E0" w:firstRow="1" w:lastRow="1" w:firstColumn="1" w:lastColumn="1" w:noHBand="0" w:noVBand="0"/>
      </w:tblPr>
      <w:tblGrid>
        <w:gridCol w:w="9259"/>
      </w:tblGrid>
      <w:tr w:rsidR="00EE2AF4" w:rsidRPr="00936C29" w14:paraId="3905FF8A" w14:textId="77777777" w:rsidTr="00EE2AF4">
        <w:trPr>
          <w:trHeight w:val="1467"/>
        </w:trPr>
        <w:tc>
          <w:tcPr>
            <w:tcW w:w="9259" w:type="dxa"/>
          </w:tcPr>
          <w:p w14:paraId="22BA9743" w14:textId="5AF97C19" w:rsidR="00EE2AF4" w:rsidRPr="00936C29" w:rsidRDefault="00EE2AF4" w:rsidP="00EA7E4A">
            <w:pPr>
              <w:jc w:val="both"/>
              <w:rPr>
                <w:rFonts w:ascii="Open Sans" w:hAnsi="Open Sans" w:cs="Open Sans"/>
                <w:szCs w:val="28"/>
              </w:rPr>
            </w:pPr>
            <w:bookmarkStart w:id="0" w:name="_gjdgxs" w:colFirst="0" w:colLast="0"/>
            <w:bookmarkEnd w:id="0"/>
            <w:r w:rsidRPr="00936C29">
              <w:rPr>
                <w:rFonts w:ascii="Open Sans" w:hAnsi="Open Sans" w:cs="Open Sans"/>
                <w:szCs w:val="28"/>
              </w:rPr>
              <w:t xml:space="preserve">Приложение №1 </w:t>
            </w:r>
          </w:p>
          <w:p w14:paraId="6B49BBCE" w14:textId="77777777" w:rsidR="00EE2AF4" w:rsidRPr="00936C29" w:rsidRDefault="00EE2AF4" w:rsidP="00EA7E4A">
            <w:pPr>
              <w:jc w:val="both"/>
              <w:rPr>
                <w:rFonts w:ascii="Open Sans" w:hAnsi="Open Sans" w:cs="Open Sans"/>
                <w:szCs w:val="28"/>
              </w:rPr>
            </w:pPr>
            <w:r w:rsidRPr="00936C29">
              <w:rPr>
                <w:rFonts w:ascii="Open Sans" w:hAnsi="Open Sans" w:cs="Open Sans"/>
                <w:szCs w:val="28"/>
              </w:rPr>
              <w:t xml:space="preserve">к </w:t>
            </w:r>
            <w:r w:rsidRPr="00936C29">
              <w:rPr>
                <w:rFonts w:ascii="Open Sans" w:hAnsi="Open Sans" w:cs="Open Sans"/>
                <w:szCs w:val="28"/>
                <w:highlight w:val="white"/>
              </w:rPr>
              <w:t xml:space="preserve">Договору </w:t>
            </w:r>
            <w:r w:rsidRPr="00936C29">
              <w:rPr>
                <w:rFonts w:ascii="Open Sans" w:hAnsi="Open Sans" w:cs="Open Sans"/>
                <w:szCs w:val="28"/>
              </w:rPr>
              <w:t>№ ________</w:t>
            </w:r>
          </w:p>
          <w:p w14:paraId="419E4801" w14:textId="3AB55E90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  <w:r w:rsidRPr="00936C29">
              <w:rPr>
                <w:rFonts w:ascii="Open Sans" w:hAnsi="Open Sans" w:cs="Open Sans"/>
                <w:szCs w:val="28"/>
              </w:rPr>
              <w:t>от «___» ___________ 2026 г.</w:t>
            </w:r>
          </w:p>
        </w:tc>
      </w:tr>
    </w:tbl>
    <w:p w14:paraId="362919E4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</w:p>
    <w:p w14:paraId="61D3019D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</w:p>
    <w:p w14:paraId="76F1D04E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</w:p>
    <w:p w14:paraId="35D12C3C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</w:p>
    <w:p w14:paraId="349AC2DA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</w:p>
    <w:p w14:paraId="09A46759" w14:textId="0BF8E398" w:rsidR="00EE2AF4" w:rsidRPr="00936C29" w:rsidRDefault="00EE2AF4" w:rsidP="00EA7E4A">
      <w:pPr>
        <w:spacing w:before="0"/>
        <w:jc w:val="both"/>
        <w:rPr>
          <w:rFonts w:ascii="Open Sans" w:hAnsi="Open Sans" w:cs="Open Sans"/>
          <w:b/>
          <w:sz w:val="28"/>
          <w:szCs w:val="28"/>
        </w:rPr>
      </w:pPr>
      <w:r w:rsidRPr="00936C29">
        <w:rPr>
          <w:rFonts w:ascii="Open Sans" w:hAnsi="Open Sans" w:cs="Open Sans"/>
          <w:b/>
          <w:sz w:val="28"/>
          <w:szCs w:val="28"/>
        </w:rPr>
        <w:t>ТЕХНИЧЕСКОЕ ЗАДАНИЕ №______</w:t>
      </w:r>
    </w:p>
    <w:p w14:paraId="031D885E" w14:textId="52ACAD3B" w:rsidR="00EE2AF4" w:rsidRPr="00936C29" w:rsidRDefault="00C73E2E" w:rsidP="00EA7E4A">
      <w:pPr>
        <w:spacing w:before="0"/>
        <w:jc w:val="both"/>
        <w:rPr>
          <w:rFonts w:ascii="Open Sans" w:hAnsi="Open Sans" w:cs="Open Sans"/>
          <w:b/>
          <w:sz w:val="28"/>
          <w:szCs w:val="28"/>
        </w:rPr>
      </w:pPr>
      <w:r w:rsidRPr="00936C29">
        <w:rPr>
          <w:rFonts w:ascii="Open Sans" w:hAnsi="Open Sans" w:cs="Open Sans"/>
          <w:b/>
          <w:sz w:val="28"/>
          <w:szCs w:val="28"/>
        </w:rPr>
        <w:t>на поставку, внедрение и настройку автоматизированной системы мониторинга и управления производственным оборудованием (MDC)</w:t>
      </w:r>
      <w:r w:rsidR="00EE2AF4" w:rsidRPr="00936C29">
        <w:rPr>
          <w:rFonts w:ascii="Open Sans" w:hAnsi="Open Sans" w:cs="Open Sans"/>
          <w:b/>
          <w:sz w:val="28"/>
          <w:szCs w:val="28"/>
        </w:rPr>
        <w:t xml:space="preserve"> </w:t>
      </w:r>
    </w:p>
    <w:p w14:paraId="1F05391F" w14:textId="77777777" w:rsidR="00EE2AF4" w:rsidRPr="00936C29" w:rsidRDefault="00EE2AF4" w:rsidP="00EA7E4A">
      <w:pPr>
        <w:jc w:val="both"/>
        <w:rPr>
          <w:rFonts w:ascii="Open Sans" w:hAnsi="Open Sans" w:cs="Open Sans"/>
          <w:b/>
          <w:bCs/>
          <w:szCs w:val="24"/>
        </w:rPr>
      </w:pPr>
    </w:p>
    <w:p w14:paraId="266D0BDE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</w:p>
    <w:p w14:paraId="406D1792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</w:p>
    <w:p w14:paraId="342E004D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</w:p>
    <w:p w14:paraId="63CE4FA7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</w:p>
    <w:p w14:paraId="7CD2B705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</w:p>
    <w:p w14:paraId="3AC43699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  <w:r w:rsidRPr="00936C29">
        <w:rPr>
          <w:rFonts w:ascii="Open Sans" w:hAnsi="Open Sans" w:cs="Open Sans"/>
          <w:szCs w:val="24"/>
        </w:rPr>
        <w:t xml:space="preserve">                       </w:t>
      </w:r>
    </w:p>
    <w:p w14:paraId="146F681F" w14:textId="77777777" w:rsidR="00EE2AF4" w:rsidRPr="00936C29" w:rsidRDefault="00EE2AF4" w:rsidP="00EA7E4A">
      <w:pPr>
        <w:jc w:val="both"/>
        <w:rPr>
          <w:rFonts w:ascii="Open Sans" w:hAnsi="Open Sans" w:cs="Open Sans"/>
          <w:szCs w:val="24"/>
        </w:rPr>
      </w:pPr>
    </w:p>
    <w:tbl>
      <w:tblPr>
        <w:tblW w:w="9225" w:type="dxa"/>
        <w:tblLook w:val="01E0" w:firstRow="1" w:lastRow="1" w:firstColumn="1" w:lastColumn="1" w:noHBand="0" w:noVBand="0"/>
      </w:tblPr>
      <w:tblGrid>
        <w:gridCol w:w="3895"/>
        <w:gridCol w:w="2699"/>
        <w:gridCol w:w="2631"/>
      </w:tblGrid>
      <w:tr w:rsidR="00EE2AF4" w:rsidRPr="00936C29" w14:paraId="1332D928" w14:textId="77777777" w:rsidTr="00327AC2">
        <w:trPr>
          <w:trHeight w:val="214"/>
        </w:trPr>
        <w:tc>
          <w:tcPr>
            <w:tcW w:w="3895" w:type="dxa"/>
          </w:tcPr>
          <w:p w14:paraId="10FA2D41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  <w:r w:rsidRPr="00936C29">
              <w:rPr>
                <w:rFonts w:ascii="Open Sans" w:eastAsia="SimSun" w:hAnsi="Open Sans" w:cs="Open Sans"/>
                <w:szCs w:val="24"/>
              </w:rPr>
              <w:t xml:space="preserve">Главный технолог </w:t>
            </w:r>
          </w:p>
        </w:tc>
        <w:tc>
          <w:tcPr>
            <w:tcW w:w="2699" w:type="dxa"/>
          </w:tcPr>
          <w:p w14:paraId="68A6CEBB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</w:tc>
        <w:tc>
          <w:tcPr>
            <w:tcW w:w="2631" w:type="dxa"/>
          </w:tcPr>
          <w:p w14:paraId="6255DE02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  <w:r w:rsidRPr="00936C29">
              <w:rPr>
                <w:rFonts w:ascii="Open Sans" w:eastAsia="SimSun" w:hAnsi="Open Sans" w:cs="Open Sans"/>
                <w:szCs w:val="24"/>
              </w:rPr>
              <w:t>______________</w:t>
            </w:r>
          </w:p>
        </w:tc>
      </w:tr>
      <w:tr w:rsidR="00EE2AF4" w:rsidRPr="00936C29" w14:paraId="0948FE12" w14:textId="77777777" w:rsidTr="00327AC2">
        <w:trPr>
          <w:trHeight w:val="220"/>
        </w:trPr>
        <w:tc>
          <w:tcPr>
            <w:tcW w:w="3895" w:type="dxa"/>
          </w:tcPr>
          <w:p w14:paraId="20C192A0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  <w:r w:rsidRPr="00936C29">
              <w:rPr>
                <w:rFonts w:ascii="Open Sans" w:eastAsia="SimSun" w:hAnsi="Open Sans" w:cs="Open Sans"/>
                <w:szCs w:val="24"/>
              </w:rPr>
              <w:t>Главный механик</w:t>
            </w:r>
          </w:p>
        </w:tc>
        <w:tc>
          <w:tcPr>
            <w:tcW w:w="2699" w:type="dxa"/>
          </w:tcPr>
          <w:p w14:paraId="3D22B55A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</w:tc>
        <w:tc>
          <w:tcPr>
            <w:tcW w:w="2631" w:type="dxa"/>
          </w:tcPr>
          <w:p w14:paraId="7794247E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  <w:r w:rsidRPr="00936C29">
              <w:rPr>
                <w:rFonts w:ascii="Open Sans" w:eastAsia="SimSun" w:hAnsi="Open Sans" w:cs="Open Sans"/>
                <w:szCs w:val="24"/>
              </w:rPr>
              <w:t>______________</w:t>
            </w:r>
          </w:p>
        </w:tc>
      </w:tr>
      <w:tr w:rsidR="00EE2AF4" w:rsidRPr="00936C29" w14:paraId="0B43E1EF" w14:textId="77777777" w:rsidTr="00327AC2">
        <w:trPr>
          <w:trHeight w:val="214"/>
        </w:trPr>
        <w:tc>
          <w:tcPr>
            <w:tcW w:w="3895" w:type="dxa"/>
          </w:tcPr>
          <w:p w14:paraId="5047BB99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  <w:r w:rsidRPr="00936C29">
              <w:rPr>
                <w:rFonts w:ascii="Open Sans" w:eastAsia="SimSun" w:hAnsi="Open Sans" w:cs="Open Sans"/>
                <w:szCs w:val="24"/>
              </w:rPr>
              <w:t>Начальник ИТ</w:t>
            </w:r>
          </w:p>
        </w:tc>
        <w:tc>
          <w:tcPr>
            <w:tcW w:w="2699" w:type="dxa"/>
          </w:tcPr>
          <w:p w14:paraId="6AF4CC39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</w:tc>
        <w:tc>
          <w:tcPr>
            <w:tcW w:w="2631" w:type="dxa"/>
          </w:tcPr>
          <w:p w14:paraId="4C4B9946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  <w:r w:rsidRPr="00936C29">
              <w:rPr>
                <w:rFonts w:ascii="Open Sans" w:eastAsia="SimSun" w:hAnsi="Open Sans" w:cs="Open Sans"/>
                <w:szCs w:val="24"/>
              </w:rPr>
              <w:t>______________</w:t>
            </w:r>
          </w:p>
        </w:tc>
      </w:tr>
      <w:tr w:rsidR="00EE2AF4" w:rsidRPr="00936C29" w14:paraId="3743DD1D" w14:textId="77777777" w:rsidTr="00327AC2">
        <w:trPr>
          <w:trHeight w:val="220"/>
        </w:trPr>
        <w:tc>
          <w:tcPr>
            <w:tcW w:w="3895" w:type="dxa"/>
          </w:tcPr>
          <w:p w14:paraId="463F3696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</w:tc>
        <w:tc>
          <w:tcPr>
            <w:tcW w:w="2699" w:type="dxa"/>
          </w:tcPr>
          <w:p w14:paraId="021DEB24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</w:tc>
        <w:tc>
          <w:tcPr>
            <w:tcW w:w="2631" w:type="dxa"/>
          </w:tcPr>
          <w:p w14:paraId="50D284F7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</w:tc>
      </w:tr>
      <w:tr w:rsidR="00EE2AF4" w:rsidRPr="00936C29" w14:paraId="2489E1F8" w14:textId="77777777" w:rsidTr="00327AC2">
        <w:trPr>
          <w:trHeight w:val="214"/>
        </w:trPr>
        <w:tc>
          <w:tcPr>
            <w:tcW w:w="6594" w:type="dxa"/>
            <w:gridSpan w:val="2"/>
          </w:tcPr>
          <w:p w14:paraId="418662CC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  <w:p w14:paraId="5B890DF7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  <w:r w:rsidRPr="00936C29">
              <w:rPr>
                <w:rFonts w:ascii="Open Sans" w:eastAsia="SimSun" w:hAnsi="Open Sans" w:cs="Open Sans"/>
                <w:szCs w:val="24"/>
              </w:rPr>
              <w:t>Техническое задание составили:</w:t>
            </w:r>
          </w:p>
        </w:tc>
        <w:tc>
          <w:tcPr>
            <w:tcW w:w="2631" w:type="dxa"/>
          </w:tcPr>
          <w:p w14:paraId="33E99F1D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</w:tc>
      </w:tr>
      <w:tr w:rsidR="00EE2AF4" w:rsidRPr="00936C29" w14:paraId="1DF55D81" w14:textId="77777777" w:rsidTr="00327AC2">
        <w:trPr>
          <w:trHeight w:val="214"/>
        </w:trPr>
        <w:tc>
          <w:tcPr>
            <w:tcW w:w="3895" w:type="dxa"/>
          </w:tcPr>
          <w:p w14:paraId="58AEB70B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</w:tc>
        <w:tc>
          <w:tcPr>
            <w:tcW w:w="2699" w:type="dxa"/>
          </w:tcPr>
          <w:p w14:paraId="41B0F391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</w:tc>
        <w:tc>
          <w:tcPr>
            <w:tcW w:w="2631" w:type="dxa"/>
          </w:tcPr>
          <w:p w14:paraId="3C7CE1F6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  <w:r w:rsidRPr="00936C29">
              <w:rPr>
                <w:rFonts w:ascii="Open Sans" w:eastAsia="SimSun" w:hAnsi="Open Sans" w:cs="Open Sans"/>
                <w:szCs w:val="24"/>
              </w:rPr>
              <w:t>______________</w:t>
            </w:r>
          </w:p>
        </w:tc>
      </w:tr>
      <w:tr w:rsidR="00EE2AF4" w:rsidRPr="00936C29" w14:paraId="183A982A" w14:textId="77777777" w:rsidTr="00327AC2">
        <w:trPr>
          <w:trHeight w:val="220"/>
        </w:trPr>
        <w:tc>
          <w:tcPr>
            <w:tcW w:w="3895" w:type="dxa"/>
          </w:tcPr>
          <w:p w14:paraId="6910EE1C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</w:tc>
        <w:tc>
          <w:tcPr>
            <w:tcW w:w="2699" w:type="dxa"/>
          </w:tcPr>
          <w:p w14:paraId="498B969E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</w:p>
        </w:tc>
        <w:tc>
          <w:tcPr>
            <w:tcW w:w="2631" w:type="dxa"/>
          </w:tcPr>
          <w:p w14:paraId="0B1DFB33" w14:textId="77777777" w:rsidR="00EE2AF4" w:rsidRPr="00936C29" w:rsidRDefault="00EE2AF4" w:rsidP="00EA7E4A">
            <w:pPr>
              <w:jc w:val="both"/>
              <w:rPr>
                <w:rFonts w:ascii="Open Sans" w:eastAsia="SimSun" w:hAnsi="Open Sans" w:cs="Open Sans"/>
                <w:szCs w:val="24"/>
              </w:rPr>
            </w:pPr>
            <w:r w:rsidRPr="00936C29">
              <w:rPr>
                <w:rFonts w:ascii="Open Sans" w:eastAsia="SimSun" w:hAnsi="Open Sans" w:cs="Open Sans"/>
                <w:szCs w:val="24"/>
              </w:rPr>
              <w:t>______________</w:t>
            </w:r>
          </w:p>
        </w:tc>
      </w:tr>
    </w:tbl>
    <w:p w14:paraId="713E0238" w14:textId="56361086" w:rsidR="00EE2AF4" w:rsidRPr="00936C29" w:rsidRDefault="00EE2AF4" w:rsidP="00EA7E4A">
      <w:pPr>
        <w:jc w:val="both"/>
        <w:rPr>
          <w:rFonts w:ascii="Open Sans" w:hAnsi="Open Sans" w:cs="Open Sans"/>
        </w:rPr>
      </w:pPr>
    </w:p>
    <w:p w14:paraId="7324C9E8" w14:textId="77777777" w:rsidR="00EE2AF4" w:rsidRPr="00936C29" w:rsidRDefault="00EE2AF4" w:rsidP="00EA7E4A">
      <w:pPr>
        <w:spacing w:before="0" w:after="160" w:line="259" w:lineRule="auto"/>
        <w:jc w:val="both"/>
        <w:rPr>
          <w:rFonts w:ascii="Open Sans" w:hAnsi="Open Sans" w:cs="Open Sans"/>
        </w:rPr>
      </w:pPr>
      <w:r w:rsidRPr="00936C29">
        <w:rPr>
          <w:rFonts w:ascii="Open Sans" w:hAnsi="Open Sans" w:cs="Open Sans"/>
        </w:rPr>
        <w:br w:type="page"/>
      </w:r>
    </w:p>
    <w:p w14:paraId="11E23DE9" w14:textId="77777777" w:rsidR="00EE2AF4" w:rsidRPr="00C216FC" w:rsidRDefault="00EE2AF4" w:rsidP="00C216FC">
      <w:pPr>
        <w:pStyle w:val="1"/>
        <w:jc w:val="both"/>
        <w:rPr>
          <w:rFonts w:cs="Open Sans"/>
          <w:sz w:val="28"/>
          <w:szCs w:val="36"/>
        </w:rPr>
      </w:pPr>
      <w:bookmarkStart w:id="1" w:name="_Toc219844301"/>
      <w:r w:rsidRPr="00C216FC">
        <w:rPr>
          <w:rFonts w:cs="Open Sans"/>
          <w:sz w:val="28"/>
          <w:szCs w:val="36"/>
        </w:rPr>
        <w:lastRenderedPageBreak/>
        <w:t>ОГЛАВЛЕНИЕ</w:t>
      </w:r>
      <w:bookmarkEnd w:id="1"/>
    </w:p>
    <w:p w14:paraId="3C2CA56E" w14:textId="74957553" w:rsidR="009B58EB" w:rsidRDefault="00EE2AF4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r w:rsidRPr="00C216FC">
        <w:rPr>
          <w:rFonts w:ascii="Open Sans" w:hAnsi="Open Sans" w:cs="Open Sans"/>
          <w:b w:val="0"/>
          <w:bCs w:val="0"/>
          <w:i w:val="0"/>
          <w:iCs w:val="0"/>
        </w:rPr>
        <w:fldChar w:fldCharType="begin"/>
      </w:r>
      <w:r w:rsidRPr="00C216FC">
        <w:rPr>
          <w:rFonts w:ascii="Open Sans" w:hAnsi="Open Sans" w:cs="Open Sans"/>
          <w:b w:val="0"/>
          <w:bCs w:val="0"/>
          <w:i w:val="0"/>
          <w:iCs w:val="0"/>
        </w:rPr>
        <w:instrText>TOC \o "1-3" \h \z \u</w:instrText>
      </w:r>
      <w:r w:rsidRPr="00C216FC">
        <w:rPr>
          <w:rFonts w:ascii="Open Sans" w:hAnsi="Open Sans" w:cs="Open Sans"/>
          <w:b w:val="0"/>
          <w:bCs w:val="0"/>
          <w:i w:val="0"/>
          <w:iCs w:val="0"/>
        </w:rPr>
        <w:fldChar w:fldCharType="separate"/>
      </w:r>
      <w:hyperlink w:anchor="_Toc219844301" w:history="1">
        <w:r w:rsidR="009B58EB" w:rsidRPr="00A84E04">
          <w:rPr>
            <w:rStyle w:val="ad"/>
            <w:rFonts w:cs="Open Sans"/>
            <w:noProof/>
          </w:rPr>
          <w:t>ОГЛАВЛЕНИЕ</w:t>
        </w:r>
        <w:r w:rsidR="009B58EB">
          <w:rPr>
            <w:noProof/>
            <w:webHidden/>
          </w:rPr>
          <w:tab/>
        </w:r>
        <w:r w:rsidR="009B58EB">
          <w:rPr>
            <w:noProof/>
            <w:webHidden/>
          </w:rPr>
          <w:fldChar w:fldCharType="begin"/>
        </w:r>
        <w:r w:rsidR="009B58EB">
          <w:rPr>
            <w:noProof/>
            <w:webHidden/>
          </w:rPr>
          <w:instrText xml:space="preserve"> PAGEREF _Toc219844301 \h </w:instrText>
        </w:r>
        <w:r w:rsidR="009B58EB">
          <w:rPr>
            <w:noProof/>
            <w:webHidden/>
          </w:rPr>
        </w:r>
        <w:r w:rsidR="009B58EB"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2</w:t>
        </w:r>
        <w:r w:rsidR="009B58EB">
          <w:rPr>
            <w:noProof/>
            <w:webHidden/>
          </w:rPr>
          <w:fldChar w:fldCharType="end"/>
        </w:r>
      </w:hyperlink>
    </w:p>
    <w:p w14:paraId="17D33186" w14:textId="1C3188DE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02" w:history="1">
        <w:r w:rsidRPr="00A84E04">
          <w:rPr>
            <w:rStyle w:val="ad"/>
            <w:rFonts w:cs="Open Sans"/>
            <w:noProof/>
          </w:rPr>
          <w:t>АННОТАЦИЯ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1FA857" w14:textId="7B9E093F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03" w:history="1">
        <w:r w:rsidRPr="00A84E04">
          <w:rPr>
            <w:rStyle w:val="ad"/>
            <w:rFonts w:cs="Open Sans"/>
            <w:noProof/>
          </w:rPr>
          <w:t>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89D019" w14:textId="3BA8ABA8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04" w:history="1">
        <w:r w:rsidRPr="00A84E04">
          <w:rPr>
            <w:rStyle w:val="ad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ОБЩИЕ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01154B" w14:textId="0C25D501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05" w:history="1">
        <w:r w:rsidRPr="00A84E04">
          <w:rPr>
            <w:rStyle w:val="ad"/>
            <w:noProof/>
          </w:rPr>
          <w:t>1.1.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Назначение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9A994B" w14:textId="37F7F351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06" w:history="1">
        <w:r w:rsidRPr="00A84E04">
          <w:rPr>
            <w:rStyle w:val="ad"/>
            <w:noProof/>
          </w:rPr>
          <w:t>1.2.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Цели внедрения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F78AD1" w14:textId="732754E5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07" w:history="1">
        <w:r w:rsidRPr="00A84E04">
          <w:rPr>
            <w:rStyle w:val="ad"/>
            <w:noProof/>
          </w:rPr>
          <w:t>1.3.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Объекты автоматизации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955317" w14:textId="1C6BC127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08" w:history="1">
        <w:r w:rsidRPr="00A84E04">
          <w:rPr>
            <w:rStyle w:val="ad"/>
            <w:noProof/>
          </w:rPr>
          <w:t>1.4.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Нормативные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A140B2" w14:textId="115BD3EE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09" w:history="1">
        <w:r w:rsidRPr="00A84E04">
          <w:rPr>
            <w:rStyle w:val="ad"/>
            <w:rFonts w:cs="Open Sans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ТРЕБОВАНИЯ К АРХИТЕКТУРЕ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3BAE00" w14:textId="064D1060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10" w:history="1">
        <w:r w:rsidRPr="00A84E04">
          <w:rPr>
            <w:rStyle w:val="ad"/>
            <w:noProof/>
          </w:rPr>
          <w:t>2.1.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Модульная архитектура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38F1ED3" w14:textId="40BA9A0A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11" w:history="1">
        <w:r w:rsidRPr="00A84E04">
          <w:rPr>
            <w:rStyle w:val="ad"/>
            <w:noProof/>
          </w:rPr>
          <w:t>2.2.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Транспортный уровень и надежность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9E62FD" w14:textId="0D10AF03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12" w:history="1">
        <w:r w:rsidRPr="00A84E04">
          <w:rPr>
            <w:rStyle w:val="ad"/>
            <w:noProof/>
          </w:rPr>
          <w:t>2.3.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СУБД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4851B0" w14:textId="06BD02A5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13" w:history="1">
        <w:r w:rsidRPr="00A84E04">
          <w:rPr>
            <w:rStyle w:val="ad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ТРЕБОВАНИЯ К ПОДКЛЮЧЕНИЮ ОБОРУДОВАНИЯ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72953E" w14:textId="59200167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14" w:history="1">
        <w:r w:rsidRPr="00A84E04">
          <w:rPr>
            <w:rStyle w:val="ad"/>
            <w:noProof/>
          </w:rPr>
          <w:t>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Уровень 1: Программное подключение (Native Drivers)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D4503B" w14:textId="043B9F2F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15" w:history="1">
        <w:r w:rsidRPr="00A84E04">
          <w:rPr>
            <w:rStyle w:val="ad"/>
            <w:noProof/>
          </w:rPr>
          <w:t>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Уровень 2: Аппаратное подключение (Универсальные шлюзы)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169FB5" w14:textId="55F46411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16" w:history="1">
        <w:r w:rsidRPr="00A84E04">
          <w:rPr>
            <w:rStyle w:val="ad"/>
            <w:noProof/>
          </w:rPr>
          <w:t>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Уровень 3: Интерфейсное подключение (Serial &amp; Sniffing)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F9A60B" w14:textId="43CFCB77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17" w:history="1">
        <w:r w:rsidRPr="00A84E04">
          <w:rPr>
            <w:rStyle w:val="ad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ФУНКЦИОНАЛЬНОСТЬ: КЛАССИФИКАЦИЯ ПРОСТОЕВ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63ABD1" w14:textId="1DB34B8B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18" w:history="1">
        <w:r w:rsidRPr="00A84E04">
          <w:rPr>
            <w:rStyle w:val="ad"/>
            <w:noProof/>
          </w:rPr>
          <w:t>4.1.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Авто-классификация микро-простоев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C35722" w14:textId="17C276C9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19" w:history="1">
        <w:r w:rsidRPr="00A84E04">
          <w:rPr>
            <w:rStyle w:val="ad"/>
            <w:noProof/>
          </w:rPr>
          <w:t>4.2.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Авто-классификация по сигналам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F25D88" w14:textId="17452536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20" w:history="1">
        <w:r w:rsidRPr="00A84E04">
          <w:rPr>
            <w:rStyle w:val="ad"/>
            <w:noProof/>
          </w:rPr>
          <w:t>4.3.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Ручной ввод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FB34B9" w14:textId="76AE3B9E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21" w:history="1">
        <w:r w:rsidRPr="00A84E04">
          <w:rPr>
            <w:rStyle w:val="ad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ФУНКЦИОНАЛЬНОСТЬ: УПРАВЛЕНИЕ ПРОГРАММАМИ (DNC)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2228309" w14:textId="3D13020B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22" w:history="1">
        <w:r w:rsidRPr="00A84E04">
          <w:rPr>
            <w:rStyle w:val="ad"/>
            <w:noProof/>
          </w:rPr>
          <w:t>5.1.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Контроль целостности («Анти-подмена»)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109C457" w14:textId="0E9250DC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23" w:history="1">
        <w:r w:rsidRPr="00A84E04">
          <w:rPr>
            <w:rStyle w:val="ad"/>
            <w:noProof/>
          </w:rPr>
          <w:t>5.2.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Интеллектуальная привязка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BE0FCE" w14:textId="69B25674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24" w:history="1">
        <w:r w:rsidRPr="00A84E04">
          <w:rPr>
            <w:rStyle w:val="ad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ФУНКЦИОНАЛЬНОСТЬ: УПРАВЛЕНИЕ ИНСТРУМЕНТОМ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710F47" w14:textId="481942CE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25" w:history="1">
        <w:r w:rsidRPr="00A84E04">
          <w:rPr>
            <w:rStyle w:val="ad"/>
            <w:noProof/>
          </w:rPr>
          <w:t>6.1.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Жизненный цикл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863EE8A" w14:textId="76A82B5D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26" w:history="1">
        <w:r w:rsidRPr="00A84E04">
          <w:rPr>
            <w:rStyle w:val="ad"/>
            <w:noProof/>
          </w:rPr>
          <w:t>6.2.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Учет наработки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C2CC24" w14:textId="5683FC98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27" w:history="1">
        <w:r w:rsidRPr="00A84E04">
          <w:rPr>
            <w:rStyle w:val="ad"/>
            <w:noProof/>
          </w:rPr>
          <w:t>6.3.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Прогнозирование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81E8121" w14:textId="229F151E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28" w:history="1">
        <w:r w:rsidRPr="00A84E04">
          <w:rPr>
            <w:rStyle w:val="ad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ФУНКЦИОНАЛЬНОСТЬ: ОПЕРАТИВНОЕ УПРАВЛЕНИЕ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54CB92A" w14:textId="4ADE33A8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29" w:history="1">
        <w:r w:rsidRPr="00A84E04">
          <w:rPr>
            <w:rStyle w:val="ad"/>
            <w:noProof/>
          </w:rPr>
          <w:t>7.1.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Личные смены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68427F" w14:textId="008078D9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30" w:history="1">
        <w:r w:rsidRPr="00A84E04">
          <w:rPr>
            <w:rStyle w:val="ad"/>
            <w:noProof/>
          </w:rPr>
          <w:t>7.2.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Учет выпуска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9CBCB7E" w14:textId="767D162C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31" w:history="1">
        <w:r w:rsidRPr="00A84E04">
          <w:rPr>
            <w:rStyle w:val="ad"/>
            <w:noProof/>
          </w:rPr>
          <w:t>7.3.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Тикет-система (Helpdesk)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A4A73F1" w14:textId="221D24E1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32" w:history="1">
        <w:r w:rsidRPr="00A84E04">
          <w:rPr>
            <w:rStyle w:val="ad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ТРЕБОВАНИЯ К ВИЗУАЛИЗАЦИИ И ИНТЕРФЕЙСУ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54ED637" w14:textId="0BFD9C78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33" w:history="1">
        <w:r w:rsidRPr="00A84E04">
          <w:rPr>
            <w:rStyle w:val="ad"/>
            <w:noProof/>
          </w:rPr>
          <w:t>8.1.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VNC-клиент (Удаленный экран)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C7CEADF" w14:textId="0D5AF4A3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34" w:history="1">
        <w:r w:rsidRPr="00A84E04">
          <w:rPr>
            <w:rStyle w:val="ad"/>
            <w:noProof/>
          </w:rPr>
          <w:t>8.2.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Цифровой двойник (3D)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F4B66A0" w14:textId="29EBA0B9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35" w:history="1">
        <w:r w:rsidRPr="00A84E04">
          <w:rPr>
            <w:rStyle w:val="ad"/>
            <w:noProof/>
          </w:rPr>
          <w:t>8.3.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Конструктор дашбордов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AACB41B" w14:textId="3BB37C92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36" w:history="1">
        <w:r w:rsidRPr="00A84E04">
          <w:rPr>
            <w:rStyle w:val="ad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СИСТЕМА УВЕДОМЛЕНИЙ (MESSENGER)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E86618D" w14:textId="023A15EF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37" w:history="1">
        <w:r w:rsidRPr="00A84E04">
          <w:rPr>
            <w:rStyle w:val="ad"/>
            <w:rFonts w:cs="Open Sans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ТРЕБОВАНИЯ К ИНТЕГРАЦИИ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592DB8" w14:textId="7D65B5E2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38" w:history="1">
        <w:r w:rsidRPr="00A84E04">
          <w:rPr>
            <w:rStyle w:val="ad"/>
            <w:noProof/>
          </w:rPr>
          <w:t>10.1.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REST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C3BE155" w14:textId="04BA5E3B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39" w:history="1">
        <w:r w:rsidRPr="00A84E04">
          <w:rPr>
            <w:rStyle w:val="ad"/>
            <w:noProof/>
          </w:rPr>
          <w:t>10.2.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MQTT Broker/Client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0404C86" w14:textId="131C191F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40" w:history="1">
        <w:r w:rsidRPr="00A84E04">
          <w:rPr>
            <w:rStyle w:val="ad"/>
            <w:noProof/>
          </w:rPr>
          <w:t>10.3.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OPC UA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DC497ED" w14:textId="6DA293F2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41" w:history="1">
        <w:r w:rsidRPr="00A84E04">
          <w:rPr>
            <w:rStyle w:val="ad"/>
            <w:noProof/>
          </w:rPr>
          <w:t>11.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ГРАНИЦЫ ОТВЕТСТВЕННОСТИ (ДЕМАРКАЦИЯ)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A056AD6" w14:textId="12024941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42" w:history="1">
        <w:r w:rsidRPr="00A84E04">
          <w:rPr>
            <w:rStyle w:val="ad"/>
            <w:noProof/>
          </w:rPr>
          <w:t>11.1.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Обязанности Заказчика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CE08ACE" w14:textId="143464EF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43" w:history="1">
        <w:r w:rsidRPr="00A84E04">
          <w:rPr>
            <w:rStyle w:val="ad"/>
            <w:noProof/>
          </w:rPr>
          <w:t>11.2.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Обязанности Исполнителя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D39CC71" w14:textId="553E5F8B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44" w:history="1">
        <w:r w:rsidRPr="00A84E04">
          <w:rPr>
            <w:rStyle w:val="ad"/>
            <w:noProof/>
          </w:rPr>
          <w:t>12.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ПЛАН ВНЕДРЕНИЯ И ОБУЧЕНИЯ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D64C917" w14:textId="5087CA73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45" w:history="1">
        <w:r w:rsidRPr="00A84E04">
          <w:rPr>
            <w:rStyle w:val="ad"/>
            <w:noProof/>
          </w:rPr>
          <w:t>13.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ОТЧЕТНОСТЬ И ДАШБОРДЫ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E83607B" w14:textId="1D62B4E6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46" w:history="1">
        <w:r w:rsidRPr="00A84E04">
          <w:rPr>
            <w:rStyle w:val="ad"/>
            <w:noProof/>
          </w:rPr>
          <w:t>14.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ЛИЦЕНЗИОННАЯ ПОЛИТИКА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1192288" w14:textId="3CEF89CC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47" w:history="1">
        <w:r w:rsidRPr="00A84E04">
          <w:rPr>
            <w:rStyle w:val="ad"/>
            <w:noProof/>
            <w:lang w:val="en-US"/>
          </w:rPr>
          <w:t>14.1.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Базовая</w:t>
        </w:r>
        <w:r w:rsidRPr="00A84E04">
          <w:rPr>
            <w:rStyle w:val="ad"/>
            <w:noProof/>
            <w:lang w:val="en-US"/>
          </w:rPr>
          <w:t xml:space="preserve"> </w:t>
        </w:r>
        <w:r w:rsidRPr="00A84E04">
          <w:rPr>
            <w:rStyle w:val="ad"/>
            <w:noProof/>
          </w:rPr>
          <w:t>поставка</w:t>
        </w:r>
        <w:r w:rsidRPr="00A84E04">
          <w:rPr>
            <w:rStyle w:val="ad"/>
            <w:noProof/>
            <w:lang w:val="en-US"/>
          </w:rPr>
          <w:t xml:space="preserve"> (On-Premise / Perpetual)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C4E78B3" w14:textId="52D72E89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48" w:history="1">
        <w:r w:rsidRPr="00A84E04">
          <w:rPr>
            <w:rStyle w:val="ad"/>
            <w:noProof/>
          </w:rPr>
          <w:t>14.2.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Облачная поставка (SaaS)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97934D5" w14:textId="255CC44B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49" w:history="1">
        <w:r w:rsidRPr="00A84E04">
          <w:rPr>
            <w:rStyle w:val="ad"/>
            <w:noProof/>
          </w:rPr>
          <w:t>15.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ГАРАНТИЙНЫЕ ОБЯЗАТЕЛЬСТВА И ТЕХНИЧЕСКАЯ ПОДДЕРЖКА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9ECA600" w14:textId="11B67FD8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50" w:history="1">
        <w:r w:rsidRPr="00A84E04">
          <w:rPr>
            <w:rStyle w:val="ad"/>
            <w:noProof/>
          </w:rPr>
          <w:t>15.1.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Срок гарантии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6A90094" w14:textId="11596B9F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51" w:history="1">
        <w:r w:rsidRPr="00A84E04">
          <w:rPr>
            <w:rStyle w:val="ad"/>
            <w:noProof/>
          </w:rPr>
          <w:t>15.2.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Состав гарантийного обслуживания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C87F88B" w14:textId="5DD22A39" w:rsidR="009B58EB" w:rsidRDefault="009B58EB">
      <w:pPr>
        <w:pStyle w:val="23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9844352" w:history="1">
        <w:r w:rsidRPr="00A84E04">
          <w:rPr>
            <w:rStyle w:val="ad"/>
            <w:noProof/>
          </w:rPr>
          <w:t>15.3.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A84E04">
          <w:rPr>
            <w:rStyle w:val="ad"/>
            <w:noProof/>
          </w:rPr>
          <w:t>Постгарантийное обслуживание (Условия продления)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756D0FA" w14:textId="4BE5EAF0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53" w:history="1">
        <w:r w:rsidRPr="00A84E04">
          <w:rPr>
            <w:rStyle w:val="ad"/>
            <w:noProof/>
          </w:rPr>
          <w:t>16.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ТРЕБОВАНИЯ К КЛИЕНТСКОМУ ОБОРУДОВАНИЮ (АРМ ОПЕРАТОРА)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89BD08C" w14:textId="28B726F4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54" w:history="1">
        <w:r w:rsidRPr="00A84E04">
          <w:rPr>
            <w:rStyle w:val="ad"/>
            <w:noProof/>
          </w:rPr>
          <w:t>17.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УТИЛИТЫ И ДИАГНОСТИКА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C9C80DF" w14:textId="59CF222F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55" w:history="1">
        <w:r w:rsidRPr="00A84E04">
          <w:rPr>
            <w:rStyle w:val="ad"/>
            <w:noProof/>
          </w:rPr>
          <w:t>18.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ТРЕБОВАНИЯ К ИНТЕГРАЦИИ (ДОПОЛНИТЕЛЬНО)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B08C812" w14:textId="33DD9E98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56" w:history="1">
        <w:r w:rsidRPr="00A84E04">
          <w:rPr>
            <w:rStyle w:val="ad"/>
            <w:noProof/>
          </w:rPr>
          <w:t>19.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БЕЗОПАСНОСТЬ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AF04B4E" w14:textId="774EB5FC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57" w:history="1">
        <w:r w:rsidRPr="00A84E04">
          <w:rPr>
            <w:rStyle w:val="ad"/>
            <w:noProof/>
          </w:rPr>
          <w:t>20.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МЕТОДИКА ПРИЕМКИ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F85D755" w14:textId="55F16E6A" w:rsidR="009B58EB" w:rsidRDefault="009B58EB">
      <w:pPr>
        <w:pStyle w:val="1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9844358" w:history="1">
        <w:r w:rsidRPr="00A84E04">
          <w:rPr>
            <w:rStyle w:val="ad"/>
            <w:noProof/>
          </w:rPr>
          <w:t>21.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14:ligatures w14:val="standardContextual"/>
          </w:rPr>
          <w:tab/>
        </w:r>
        <w:r w:rsidRPr="00A84E04">
          <w:rPr>
            <w:rStyle w:val="ad"/>
            <w:noProof/>
          </w:rPr>
          <w:t>ЗАКЛЮЧИТЕЛЬНЫЕ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_Toc219844358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7DA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9380C20" w14:textId="7CA2DC93" w:rsidR="00EE2AF4" w:rsidRPr="00C216FC" w:rsidRDefault="00EE2AF4" w:rsidP="00EA7E4A">
      <w:pPr>
        <w:jc w:val="both"/>
        <w:rPr>
          <w:rFonts w:ascii="Open Sans" w:hAnsi="Open Sans" w:cs="Open Sans"/>
          <w:noProof/>
        </w:rPr>
      </w:pPr>
      <w:r w:rsidRPr="00C216FC">
        <w:rPr>
          <w:rFonts w:ascii="Open Sans" w:hAnsi="Open Sans" w:cs="Open Sans"/>
          <w:noProof/>
        </w:rPr>
        <w:fldChar w:fldCharType="end"/>
      </w:r>
    </w:p>
    <w:p w14:paraId="07557C25" w14:textId="77777777" w:rsidR="00EE2AF4" w:rsidRPr="00936C29" w:rsidRDefault="00EE2AF4" w:rsidP="00EA7E4A">
      <w:pPr>
        <w:spacing w:before="0" w:after="160" w:line="259" w:lineRule="auto"/>
        <w:jc w:val="both"/>
        <w:rPr>
          <w:rFonts w:ascii="Open Sans" w:hAnsi="Open Sans" w:cs="Open Sans"/>
          <w:noProof/>
        </w:rPr>
      </w:pPr>
      <w:r w:rsidRPr="00C216FC">
        <w:rPr>
          <w:rFonts w:ascii="Open Sans" w:hAnsi="Open Sans" w:cs="Open Sans"/>
          <w:noProof/>
        </w:rPr>
        <w:br w:type="page"/>
      </w:r>
    </w:p>
    <w:p w14:paraId="4FA80CE5" w14:textId="77777777" w:rsidR="00C73E2E" w:rsidRPr="00936C29" w:rsidRDefault="00C73E2E" w:rsidP="00EA7E4A">
      <w:pPr>
        <w:pStyle w:val="1"/>
        <w:jc w:val="both"/>
        <w:rPr>
          <w:rFonts w:cs="Open Sans"/>
        </w:rPr>
      </w:pPr>
      <w:bookmarkStart w:id="2" w:name="_Toc219844302"/>
      <w:r w:rsidRPr="00C80046">
        <w:rPr>
          <w:rFonts w:cs="Open Sans"/>
          <w:sz w:val="28"/>
          <w:szCs w:val="36"/>
        </w:rPr>
        <w:lastRenderedPageBreak/>
        <w:t>АННОТАЦИЯ</w:t>
      </w:r>
      <w:bookmarkEnd w:id="2"/>
    </w:p>
    <w:p w14:paraId="7D03933E" w14:textId="730290D3" w:rsidR="00C73E2E" w:rsidRPr="00936C29" w:rsidRDefault="00C73E2E" w:rsidP="00EA7E4A">
      <w:pPr>
        <w:jc w:val="both"/>
        <w:rPr>
          <w:rFonts w:ascii="Open Sans" w:hAnsi="Open Sans" w:cs="Open Sans"/>
        </w:rPr>
      </w:pPr>
      <w:r w:rsidRPr="00936C29">
        <w:rPr>
          <w:rFonts w:ascii="Open Sans" w:hAnsi="Open Sans" w:cs="Open Sans"/>
        </w:rPr>
        <w:t xml:space="preserve">В настоящем документе описаны требования к автоматизированной системе мониторинга и управления производственным оборудованием (MDC)  на производственной площадке _______________________. </w:t>
      </w:r>
    </w:p>
    <w:p w14:paraId="76D17ECF" w14:textId="77777777" w:rsidR="00C73E2E" w:rsidRPr="00936C29" w:rsidRDefault="00C73E2E" w:rsidP="00EA7E4A">
      <w:pPr>
        <w:jc w:val="both"/>
        <w:rPr>
          <w:rFonts w:ascii="Open Sans" w:hAnsi="Open Sans" w:cs="Open Sans"/>
        </w:rPr>
      </w:pPr>
    </w:p>
    <w:p w14:paraId="79D95613" w14:textId="77777777" w:rsidR="00936C29" w:rsidRPr="00936C29" w:rsidRDefault="00936C29" w:rsidP="00EA7E4A">
      <w:pPr>
        <w:pStyle w:val="1"/>
        <w:jc w:val="both"/>
        <w:rPr>
          <w:rFonts w:cs="Open Sans"/>
        </w:rPr>
      </w:pPr>
      <w:bookmarkStart w:id="3" w:name="_Toc219844303"/>
      <w:r w:rsidRPr="00C80046">
        <w:rPr>
          <w:rFonts w:cs="Open Sans"/>
          <w:sz w:val="28"/>
          <w:szCs w:val="36"/>
        </w:rPr>
        <w:t>СОКРАЩЕНИЯ</w:t>
      </w:r>
      <w:bookmarkEnd w:id="3"/>
    </w:p>
    <w:p w14:paraId="21C81D07" w14:textId="77777777" w:rsidR="00936C29" w:rsidRPr="00936C29" w:rsidRDefault="00936C29" w:rsidP="00EA7E4A">
      <w:pPr>
        <w:jc w:val="both"/>
        <w:rPr>
          <w:rFonts w:ascii="Open Sans" w:hAnsi="Open Sans" w:cs="Open Sans"/>
        </w:rPr>
      </w:pPr>
      <w:r w:rsidRPr="00936C29">
        <w:rPr>
          <w:rFonts w:ascii="Open Sans" w:hAnsi="Open Sans" w:cs="Open Sans"/>
        </w:rPr>
        <w:t>Основные сокращения, используемые в настоящем Техническом задании приведены в таблице 1.</w:t>
      </w:r>
    </w:p>
    <w:p w14:paraId="0C5D7EE2" w14:textId="77777777" w:rsidR="00936C29" w:rsidRPr="00936C29" w:rsidRDefault="00936C29" w:rsidP="00EA7E4A">
      <w:pPr>
        <w:jc w:val="both"/>
        <w:rPr>
          <w:rFonts w:ascii="Open Sans" w:hAnsi="Open Sans" w:cs="Open Sans"/>
        </w:rPr>
      </w:pPr>
    </w:p>
    <w:p w14:paraId="71BFF3C3" w14:textId="26184D5B" w:rsidR="00C73E2E" w:rsidRPr="009B58EB" w:rsidRDefault="00C73E2E" w:rsidP="009B58EB">
      <w:pPr>
        <w:jc w:val="right"/>
        <w:rPr>
          <w:rFonts w:ascii="Open Sans" w:hAnsi="Open Sans" w:cs="Open Sans"/>
          <w:b/>
          <w:bCs/>
          <w:sz w:val="22"/>
          <w:szCs w:val="20"/>
        </w:rPr>
      </w:pPr>
      <w:r w:rsidRPr="009B58EB">
        <w:rPr>
          <w:rFonts w:ascii="Open Sans" w:hAnsi="Open Sans" w:cs="Open Sans"/>
          <w:b/>
          <w:bCs/>
          <w:sz w:val="22"/>
          <w:szCs w:val="20"/>
        </w:rPr>
        <w:t>Таблица 1. Основные сокращения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76"/>
      </w:tblGrid>
      <w:tr w:rsidR="00C73E2E" w:rsidRPr="00936C29" w14:paraId="148685DD" w14:textId="77777777" w:rsidTr="007E157E">
        <w:trPr>
          <w:trHeight w:val="557"/>
        </w:trPr>
        <w:tc>
          <w:tcPr>
            <w:tcW w:w="1980" w:type="dxa"/>
            <w:vAlign w:val="center"/>
          </w:tcPr>
          <w:p w14:paraId="6BF767B0" w14:textId="77777777" w:rsidR="00C73E2E" w:rsidRPr="009B58EB" w:rsidRDefault="00C73E2E" w:rsidP="007E157E">
            <w:pPr>
              <w:spacing w:before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b/>
                <w:bCs/>
                <w:sz w:val="20"/>
                <w:szCs w:val="18"/>
              </w:rPr>
              <w:t>Сокращение</w:t>
            </w:r>
          </w:p>
        </w:tc>
        <w:tc>
          <w:tcPr>
            <w:tcW w:w="7376" w:type="dxa"/>
            <w:vAlign w:val="center"/>
          </w:tcPr>
          <w:p w14:paraId="0D51C1DA" w14:textId="77777777" w:rsidR="00C73E2E" w:rsidRPr="009B58EB" w:rsidRDefault="00C73E2E" w:rsidP="007E157E">
            <w:pPr>
              <w:spacing w:before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b/>
                <w:bCs/>
                <w:sz w:val="20"/>
                <w:szCs w:val="18"/>
              </w:rPr>
              <w:t>Описание</w:t>
            </w:r>
          </w:p>
        </w:tc>
      </w:tr>
      <w:tr w:rsidR="009B58EB" w:rsidRPr="00936C29" w14:paraId="5586023C" w14:textId="77777777" w:rsidTr="007E157E">
        <w:tc>
          <w:tcPr>
            <w:tcW w:w="1980" w:type="dxa"/>
            <w:vAlign w:val="center"/>
          </w:tcPr>
          <w:p w14:paraId="0EAD443C" w14:textId="41A7DF15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0"/>
                <w:szCs w:val="18"/>
                <w:lang w:val="en-US"/>
              </w:rPr>
              <w:t>MDC</w:t>
            </w:r>
          </w:p>
        </w:tc>
        <w:tc>
          <w:tcPr>
            <w:tcW w:w="7376" w:type="dxa"/>
            <w:vAlign w:val="center"/>
          </w:tcPr>
          <w:p w14:paraId="281F582A" w14:textId="7671B522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0"/>
                <w:szCs w:val="18"/>
              </w:rPr>
              <w:t>Система мониторинга оборудования</w:t>
            </w:r>
          </w:p>
        </w:tc>
      </w:tr>
      <w:tr w:rsidR="009B58EB" w:rsidRPr="00936C29" w14:paraId="0CBAA18A" w14:textId="77777777" w:rsidTr="007E157E">
        <w:tc>
          <w:tcPr>
            <w:tcW w:w="1980" w:type="dxa"/>
            <w:vAlign w:val="center"/>
          </w:tcPr>
          <w:p w14:paraId="07CA3592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АРМ</w:t>
            </w:r>
          </w:p>
        </w:tc>
        <w:tc>
          <w:tcPr>
            <w:tcW w:w="7376" w:type="dxa"/>
            <w:vAlign w:val="center"/>
          </w:tcPr>
          <w:p w14:paraId="7375E40C" w14:textId="033EBDD6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Автоматизированное рабочее место</w:t>
            </w:r>
          </w:p>
        </w:tc>
      </w:tr>
      <w:tr w:rsidR="006352CB" w:rsidRPr="00936C29" w14:paraId="1641C22B" w14:textId="77777777" w:rsidTr="007E157E">
        <w:tc>
          <w:tcPr>
            <w:tcW w:w="1980" w:type="dxa"/>
            <w:vAlign w:val="center"/>
          </w:tcPr>
          <w:p w14:paraId="5A6CB08E" w14:textId="66992B58" w:rsidR="006352CB" w:rsidRPr="006352CB" w:rsidRDefault="006352CB" w:rsidP="009B58EB">
            <w:pPr>
              <w:spacing w:before="0"/>
              <w:rPr>
                <w:rFonts w:ascii="Open Sans" w:hAnsi="Open Sans" w:cs="Open Sans"/>
                <w:sz w:val="20"/>
                <w:szCs w:val="18"/>
                <w:lang w:val="en-US"/>
              </w:rPr>
            </w:pPr>
            <w:r>
              <w:rPr>
                <w:rFonts w:ascii="Open Sans" w:hAnsi="Open Sans" w:cs="Open Sans"/>
                <w:sz w:val="20"/>
                <w:szCs w:val="18"/>
                <w:lang w:val="en-US"/>
              </w:rPr>
              <w:t>DNC</w:t>
            </w:r>
          </w:p>
        </w:tc>
        <w:tc>
          <w:tcPr>
            <w:tcW w:w="7376" w:type="dxa"/>
            <w:vAlign w:val="center"/>
          </w:tcPr>
          <w:p w14:paraId="16BE1BEB" w14:textId="080FF9E2" w:rsidR="006352CB" w:rsidRPr="009B58EB" w:rsidRDefault="006352C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0"/>
                <w:szCs w:val="18"/>
              </w:rPr>
              <w:t>Ра</w:t>
            </w:r>
            <w:r w:rsidRPr="006352CB">
              <w:rPr>
                <w:rFonts w:ascii="Open Sans" w:hAnsi="Open Sans" w:cs="Open Sans"/>
                <w:sz w:val="20"/>
                <w:szCs w:val="18"/>
              </w:rPr>
              <w:t>спределённое числовое программное управление</w:t>
            </w:r>
          </w:p>
        </w:tc>
      </w:tr>
      <w:tr w:rsidR="009B58EB" w:rsidRPr="00936C29" w14:paraId="7DF818B8" w14:textId="77777777" w:rsidTr="007E157E">
        <w:tc>
          <w:tcPr>
            <w:tcW w:w="1980" w:type="dxa"/>
            <w:vAlign w:val="center"/>
          </w:tcPr>
          <w:p w14:paraId="4B7C03CC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ЛВС</w:t>
            </w:r>
          </w:p>
        </w:tc>
        <w:tc>
          <w:tcPr>
            <w:tcW w:w="7376" w:type="dxa"/>
            <w:vAlign w:val="center"/>
          </w:tcPr>
          <w:p w14:paraId="6FAA93E1" w14:textId="2C520C06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Локальная вычислительная сеть</w:t>
            </w:r>
          </w:p>
        </w:tc>
      </w:tr>
      <w:tr w:rsidR="009B58EB" w:rsidRPr="00936C29" w14:paraId="2CDA3C1D" w14:textId="77777777" w:rsidTr="007E157E">
        <w:tc>
          <w:tcPr>
            <w:tcW w:w="1980" w:type="dxa"/>
            <w:vAlign w:val="center"/>
          </w:tcPr>
          <w:p w14:paraId="03191EDF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ОС</w:t>
            </w:r>
          </w:p>
        </w:tc>
        <w:tc>
          <w:tcPr>
            <w:tcW w:w="7376" w:type="dxa"/>
            <w:vAlign w:val="center"/>
          </w:tcPr>
          <w:p w14:paraId="75C1F4D3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Операционная система</w:t>
            </w:r>
          </w:p>
        </w:tc>
      </w:tr>
      <w:tr w:rsidR="009B58EB" w:rsidRPr="00936C29" w14:paraId="30932E03" w14:textId="77777777" w:rsidTr="007E157E">
        <w:tc>
          <w:tcPr>
            <w:tcW w:w="1980" w:type="dxa"/>
            <w:vAlign w:val="center"/>
          </w:tcPr>
          <w:p w14:paraId="00437789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ПО</w:t>
            </w:r>
          </w:p>
        </w:tc>
        <w:tc>
          <w:tcPr>
            <w:tcW w:w="7376" w:type="dxa"/>
            <w:vAlign w:val="center"/>
          </w:tcPr>
          <w:p w14:paraId="374D6E74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Программное обеспечение</w:t>
            </w:r>
          </w:p>
        </w:tc>
      </w:tr>
      <w:tr w:rsidR="009B58EB" w:rsidRPr="00936C29" w14:paraId="6FFD107A" w14:textId="77777777" w:rsidTr="007E157E">
        <w:tc>
          <w:tcPr>
            <w:tcW w:w="1980" w:type="dxa"/>
            <w:vAlign w:val="center"/>
          </w:tcPr>
          <w:p w14:paraId="4D065F2E" w14:textId="0A8B4170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РТК</w:t>
            </w:r>
          </w:p>
        </w:tc>
        <w:tc>
          <w:tcPr>
            <w:tcW w:w="7376" w:type="dxa"/>
            <w:vAlign w:val="center"/>
          </w:tcPr>
          <w:p w14:paraId="087E4A82" w14:textId="5A6DFB73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Роботизированные комплексы</w:t>
            </w:r>
          </w:p>
        </w:tc>
      </w:tr>
      <w:tr w:rsidR="009B58EB" w:rsidRPr="00936C29" w14:paraId="50D863CE" w14:textId="77777777" w:rsidTr="007E157E">
        <w:tc>
          <w:tcPr>
            <w:tcW w:w="1980" w:type="dxa"/>
            <w:vAlign w:val="center"/>
          </w:tcPr>
          <w:p w14:paraId="3711544F" w14:textId="417EB95D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ЭВМ</w:t>
            </w:r>
          </w:p>
        </w:tc>
        <w:tc>
          <w:tcPr>
            <w:tcW w:w="7376" w:type="dxa"/>
            <w:vAlign w:val="center"/>
          </w:tcPr>
          <w:p w14:paraId="2EDC348A" w14:textId="4D50AE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Электронная вычислительная машина</w:t>
            </w:r>
          </w:p>
        </w:tc>
      </w:tr>
      <w:tr w:rsidR="009B58EB" w:rsidRPr="00936C29" w14:paraId="3243EC0F" w14:textId="77777777" w:rsidTr="007E157E">
        <w:tc>
          <w:tcPr>
            <w:tcW w:w="1980" w:type="dxa"/>
            <w:vAlign w:val="center"/>
          </w:tcPr>
          <w:p w14:paraId="053712BB" w14:textId="5DE0094B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БД</w:t>
            </w:r>
          </w:p>
        </w:tc>
        <w:tc>
          <w:tcPr>
            <w:tcW w:w="7376" w:type="dxa"/>
            <w:vAlign w:val="center"/>
          </w:tcPr>
          <w:p w14:paraId="2CD63F37" w14:textId="79403904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База данных</w:t>
            </w:r>
          </w:p>
        </w:tc>
      </w:tr>
      <w:tr w:rsidR="009B58EB" w:rsidRPr="00936C29" w14:paraId="690F5AAD" w14:textId="77777777" w:rsidTr="007E157E">
        <w:tc>
          <w:tcPr>
            <w:tcW w:w="1980" w:type="dxa"/>
            <w:vAlign w:val="center"/>
          </w:tcPr>
          <w:p w14:paraId="2BB7F054" w14:textId="6B6557FB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VNC</w:t>
            </w:r>
          </w:p>
        </w:tc>
        <w:tc>
          <w:tcPr>
            <w:tcW w:w="7376" w:type="dxa"/>
            <w:vAlign w:val="center"/>
          </w:tcPr>
          <w:p w14:paraId="4A8B9CE8" w14:textId="169171B5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Система удалённого доступа к рабочему стол</w:t>
            </w:r>
          </w:p>
        </w:tc>
      </w:tr>
      <w:tr w:rsidR="009B58EB" w:rsidRPr="00936C29" w14:paraId="1B4C1A08" w14:textId="77777777" w:rsidTr="007E157E">
        <w:tc>
          <w:tcPr>
            <w:tcW w:w="1980" w:type="dxa"/>
            <w:vAlign w:val="center"/>
          </w:tcPr>
          <w:p w14:paraId="39D02305" w14:textId="797134BD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  <w:lang w:val="en-US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  <w:lang w:val="en-US"/>
              </w:rPr>
              <w:t>VLAN</w:t>
            </w:r>
          </w:p>
        </w:tc>
        <w:tc>
          <w:tcPr>
            <w:tcW w:w="7376" w:type="dxa"/>
            <w:vAlign w:val="center"/>
          </w:tcPr>
          <w:p w14:paraId="00DC378F" w14:textId="45E08CEA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Виртуальная локальная сеть</w:t>
            </w:r>
          </w:p>
        </w:tc>
      </w:tr>
      <w:tr w:rsidR="009B58EB" w:rsidRPr="00936C29" w14:paraId="60F38144" w14:textId="77777777" w:rsidTr="007E157E">
        <w:tc>
          <w:tcPr>
            <w:tcW w:w="1980" w:type="dxa"/>
            <w:vAlign w:val="center"/>
          </w:tcPr>
          <w:p w14:paraId="17238277" w14:textId="1D6215D1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  <w:lang w:val="en-US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  <w:lang w:val="en-US"/>
              </w:rPr>
              <w:t>MQTT</w:t>
            </w:r>
          </w:p>
        </w:tc>
        <w:tc>
          <w:tcPr>
            <w:tcW w:w="7376" w:type="dxa"/>
            <w:vAlign w:val="center"/>
          </w:tcPr>
          <w:p w14:paraId="4850DB22" w14:textId="011B002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Сетевой протокол обмена сообщениями</w:t>
            </w:r>
          </w:p>
        </w:tc>
      </w:tr>
      <w:tr w:rsidR="009B58EB" w:rsidRPr="00936C29" w14:paraId="43FD1DC3" w14:textId="77777777" w:rsidTr="007E157E">
        <w:tc>
          <w:tcPr>
            <w:tcW w:w="1980" w:type="dxa"/>
            <w:vAlign w:val="center"/>
          </w:tcPr>
          <w:p w14:paraId="1958F119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РЦ</w:t>
            </w:r>
          </w:p>
        </w:tc>
        <w:tc>
          <w:tcPr>
            <w:tcW w:w="7376" w:type="dxa"/>
            <w:vAlign w:val="center"/>
          </w:tcPr>
          <w:p w14:paraId="042614EB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Рабочий центр (станок с ЧПУ, в контексте данного документа)</w:t>
            </w:r>
          </w:p>
        </w:tc>
      </w:tr>
      <w:tr w:rsidR="009B58EB" w:rsidRPr="00936C29" w14:paraId="4F9C3F9B" w14:textId="77777777" w:rsidTr="007E157E">
        <w:tc>
          <w:tcPr>
            <w:tcW w:w="1980" w:type="dxa"/>
            <w:vAlign w:val="center"/>
          </w:tcPr>
          <w:p w14:paraId="606BA9FD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СУБД</w:t>
            </w:r>
          </w:p>
        </w:tc>
        <w:tc>
          <w:tcPr>
            <w:tcW w:w="7376" w:type="dxa"/>
            <w:vAlign w:val="center"/>
          </w:tcPr>
          <w:p w14:paraId="1D653B2F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Система управления базами данных</w:t>
            </w:r>
          </w:p>
        </w:tc>
      </w:tr>
      <w:tr w:rsidR="009B58EB" w:rsidRPr="00936C29" w14:paraId="29DEC839" w14:textId="77777777" w:rsidTr="007E157E">
        <w:tc>
          <w:tcPr>
            <w:tcW w:w="1980" w:type="dxa"/>
            <w:vAlign w:val="center"/>
          </w:tcPr>
          <w:p w14:paraId="38410CBA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ТЗ</w:t>
            </w:r>
          </w:p>
        </w:tc>
        <w:tc>
          <w:tcPr>
            <w:tcW w:w="7376" w:type="dxa"/>
            <w:vAlign w:val="center"/>
          </w:tcPr>
          <w:p w14:paraId="3292193B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Техническое задание</w:t>
            </w:r>
          </w:p>
        </w:tc>
      </w:tr>
      <w:tr w:rsidR="009B58EB" w:rsidRPr="00936C29" w14:paraId="3BDFF03D" w14:textId="77777777" w:rsidTr="007E157E">
        <w:tc>
          <w:tcPr>
            <w:tcW w:w="1980" w:type="dxa"/>
            <w:vAlign w:val="center"/>
          </w:tcPr>
          <w:p w14:paraId="62B3F9BD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УП</w:t>
            </w:r>
          </w:p>
        </w:tc>
        <w:tc>
          <w:tcPr>
            <w:tcW w:w="7376" w:type="dxa"/>
            <w:vAlign w:val="center"/>
          </w:tcPr>
          <w:p w14:paraId="2D80A8FE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Управляющая программа</w:t>
            </w:r>
          </w:p>
        </w:tc>
      </w:tr>
      <w:tr w:rsidR="009B58EB" w:rsidRPr="00936C29" w14:paraId="0E26C91A" w14:textId="77777777" w:rsidTr="007E157E">
        <w:tc>
          <w:tcPr>
            <w:tcW w:w="1980" w:type="dxa"/>
            <w:vAlign w:val="center"/>
          </w:tcPr>
          <w:p w14:paraId="19103771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ЧПУ</w:t>
            </w:r>
          </w:p>
        </w:tc>
        <w:tc>
          <w:tcPr>
            <w:tcW w:w="7376" w:type="dxa"/>
            <w:vAlign w:val="center"/>
          </w:tcPr>
          <w:p w14:paraId="1E2BB761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Числовое программное управление</w:t>
            </w:r>
          </w:p>
        </w:tc>
      </w:tr>
      <w:tr w:rsidR="009B58EB" w:rsidRPr="00936C29" w14:paraId="59737937" w14:textId="77777777" w:rsidTr="007E157E">
        <w:tc>
          <w:tcPr>
            <w:tcW w:w="1980" w:type="dxa"/>
            <w:vAlign w:val="center"/>
          </w:tcPr>
          <w:p w14:paraId="00FD9B27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API</w:t>
            </w:r>
          </w:p>
        </w:tc>
        <w:tc>
          <w:tcPr>
            <w:tcW w:w="7376" w:type="dxa"/>
            <w:vAlign w:val="center"/>
          </w:tcPr>
          <w:p w14:paraId="1C35DD32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Программный интерфейс приложения</w:t>
            </w:r>
          </w:p>
        </w:tc>
      </w:tr>
      <w:tr w:rsidR="009B58EB" w:rsidRPr="00936C29" w14:paraId="72FABB1A" w14:textId="77777777" w:rsidTr="007E157E">
        <w:tc>
          <w:tcPr>
            <w:tcW w:w="1980" w:type="dxa"/>
            <w:vAlign w:val="center"/>
          </w:tcPr>
          <w:p w14:paraId="3DFE2536" w14:textId="62A41DF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ERP</w:t>
            </w:r>
          </w:p>
        </w:tc>
        <w:tc>
          <w:tcPr>
            <w:tcW w:w="7376" w:type="dxa"/>
            <w:vAlign w:val="center"/>
          </w:tcPr>
          <w:p w14:paraId="59E64BE7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Система управления предприятием</w:t>
            </w:r>
          </w:p>
        </w:tc>
      </w:tr>
      <w:tr w:rsidR="009B58EB" w:rsidRPr="00936C29" w14:paraId="6D0A8926" w14:textId="77777777" w:rsidTr="007E157E">
        <w:tc>
          <w:tcPr>
            <w:tcW w:w="1980" w:type="dxa"/>
            <w:vAlign w:val="center"/>
          </w:tcPr>
          <w:p w14:paraId="17E8BAA6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MES</w:t>
            </w:r>
          </w:p>
        </w:tc>
        <w:tc>
          <w:tcPr>
            <w:tcW w:w="7376" w:type="dxa"/>
            <w:vAlign w:val="center"/>
          </w:tcPr>
          <w:p w14:paraId="564D42DA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Система управления производством</w:t>
            </w:r>
          </w:p>
        </w:tc>
      </w:tr>
      <w:tr w:rsidR="009B58EB" w:rsidRPr="00936C29" w14:paraId="084CEA06" w14:textId="77777777" w:rsidTr="007E157E">
        <w:tc>
          <w:tcPr>
            <w:tcW w:w="1980" w:type="dxa"/>
            <w:vAlign w:val="center"/>
          </w:tcPr>
          <w:p w14:paraId="483C5C7B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OPC</w:t>
            </w:r>
          </w:p>
        </w:tc>
        <w:tc>
          <w:tcPr>
            <w:tcW w:w="7376" w:type="dxa"/>
            <w:vAlign w:val="center"/>
          </w:tcPr>
          <w:p w14:paraId="4EB4C741" w14:textId="77777777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Стандартный протокол обмена данными с оборудованием</w:t>
            </w:r>
          </w:p>
        </w:tc>
      </w:tr>
      <w:tr w:rsidR="009B58EB" w:rsidRPr="00936C29" w14:paraId="667AF512" w14:textId="77777777" w:rsidTr="007E157E">
        <w:tc>
          <w:tcPr>
            <w:tcW w:w="1980" w:type="dxa"/>
            <w:vAlign w:val="center"/>
          </w:tcPr>
          <w:p w14:paraId="350FF089" w14:textId="4FAAF8E0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  <w:lang w:val="en-US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  <w:lang w:val="en-US"/>
              </w:rPr>
              <w:t>SaaS</w:t>
            </w:r>
          </w:p>
        </w:tc>
        <w:tc>
          <w:tcPr>
            <w:tcW w:w="7376" w:type="dxa"/>
            <w:vAlign w:val="center"/>
          </w:tcPr>
          <w:p w14:paraId="3F8B8505" w14:textId="641B5BBF" w:rsidR="009B58EB" w:rsidRPr="009B58EB" w:rsidRDefault="009B58EB" w:rsidP="009B58EB">
            <w:pPr>
              <w:spacing w:before="0"/>
              <w:rPr>
                <w:rFonts w:ascii="Open Sans" w:hAnsi="Open Sans" w:cs="Open Sans"/>
                <w:sz w:val="20"/>
                <w:szCs w:val="18"/>
                <w:lang w:val="en-US"/>
              </w:rPr>
            </w:pPr>
            <w:r w:rsidRPr="009B58EB">
              <w:rPr>
                <w:rFonts w:ascii="Open Sans" w:hAnsi="Open Sans" w:cs="Open Sans"/>
                <w:sz w:val="20"/>
                <w:szCs w:val="18"/>
              </w:rPr>
              <w:t>Программное обеспечение как услуга</w:t>
            </w:r>
          </w:p>
        </w:tc>
      </w:tr>
    </w:tbl>
    <w:p w14:paraId="60E30D2D" w14:textId="77777777" w:rsidR="00936C29" w:rsidRPr="00936C29" w:rsidRDefault="00936C29" w:rsidP="00EA7E4A">
      <w:pPr>
        <w:jc w:val="both"/>
        <w:rPr>
          <w:rFonts w:ascii="Open Sans" w:hAnsi="Open Sans" w:cs="Open Sans"/>
        </w:rPr>
      </w:pPr>
      <w:bookmarkStart w:id="4" w:name="_Toc511839289"/>
    </w:p>
    <w:p w14:paraId="09BAA0C1" w14:textId="340FA51F" w:rsidR="00C73E2E" w:rsidRPr="007B3718" w:rsidRDefault="00936C29" w:rsidP="007B3718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5" w:name="_Toc219844304"/>
      <w:r w:rsidRPr="007B3718">
        <w:rPr>
          <w:sz w:val="28"/>
          <w:szCs w:val="36"/>
        </w:rPr>
        <w:lastRenderedPageBreak/>
        <w:t>ОБЩИЕ ТРЕБОВАНИЯ</w:t>
      </w:r>
      <w:bookmarkEnd w:id="4"/>
      <w:bookmarkEnd w:id="5"/>
    </w:p>
    <w:p w14:paraId="405FEF64" w14:textId="0276D564" w:rsidR="00936C29" w:rsidRPr="007B3718" w:rsidRDefault="00C73E2E" w:rsidP="007B3718">
      <w:pPr>
        <w:pStyle w:val="2"/>
        <w:numPr>
          <w:ilvl w:val="1"/>
          <w:numId w:val="14"/>
        </w:numPr>
        <w:ind w:left="0" w:firstLine="0"/>
      </w:pPr>
      <w:bookmarkStart w:id="6" w:name="_Toc219844305"/>
      <w:r w:rsidRPr="007B3718">
        <w:t>Назначение системы</w:t>
      </w:r>
      <w:bookmarkEnd w:id="6"/>
      <w:r w:rsidRPr="007B3718">
        <w:t xml:space="preserve"> </w:t>
      </w:r>
    </w:p>
    <w:p w14:paraId="2D280C1F" w14:textId="52166650" w:rsidR="00C73E2E" w:rsidRPr="00936C29" w:rsidRDefault="00C73E2E" w:rsidP="00EA7E4A">
      <w:pPr>
        <w:jc w:val="both"/>
        <w:rPr>
          <w:rFonts w:ascii="Open Sans" w:hAnsi="Open Sans" w:cs="Open Sans"/>
        </w:rPr>
      </w:pPr>
      <w:r w:rsidRPr="00936C29">
        <w:rPr>
          <w:rFonts w:ascii="Open Sans" w:hAnsi="Open Sans" w:cs="Open Sans"/>
        </w:rPr>
        <w:t>Система предназначена для автоматического сбора, обработки и предоставления оперативных и аналитических данных об эффективности использования производственных активов (оборудования) предприятия в режиме 24/7/365.</w:t>
      </w:r>
    </w:p>
    <w:p w14:paraId="2AFACB02" w14:textId="0308536E" w:rsidR="00936C29" w:rsidRPr="007B3718" w:rsidRDefault="00C73E2E" w:rsidP="007B3718">
      <w:pPr>
        <w:pStyle w:val="2"/>
        <w:numPr>
          <w:ilvl w:val="1"/>
          <w:numId w:val="14"/>
        </w:numPr>
        <w:ind w:left="0" w:firstLine="0"/>
      </w:pPr>
      <w:bookmarkStart w:id="7" w:name="_Toc219844306"/>
      <w:r w:rsidRPr="007B3718">
        <w:t>Цели внедрения</w:t>
      </w:r>
      <w:bookmarkEnd w:id="7"/>
      <w:r w:rsidRPr="007B3718">
        <w:t xml:space="preserve"> </w:t>
      </w:r>
    </w:p>
    <w:p w14:paraId="022EC1A7" w14:textId="684B474A" w:rsidR="00C73E2E" w:rsidRPr="00936C29" w:rsidRDefault="00C73E2E" w:rsidP="00EA7E4A">
      <w:pPr>
        <w:jc w:val="both"/>
        <w:rPr>
          <w:rFonts w:ascii="Open Sans" w:hAnsi="Open Sans" w:cs="Open Sans"/>
        </w:rPr>
      </w:pPr>
      <w:r w:rsidRPr="00936C29">
        <w:rPr>
          <w:rFonts w:ascii="Open Sans" w:hAnsi="Open Sans" w:cs="Open Sans"/>
        </w:rPr>
        <w:t>Основной целью внедрения Системы является повышение коэффициента использования оборудования (КИО) и прозрачности производственных процессов. Достижение цели обеспечивается решением следующих задач:</w:t>
      </w:r>
    </w:p>
    <w:p w14:paraId="48CC9830" w14:textId="77777777" w:rsidR="00C73E2E" w:rsidRPr="00936C29" w:rsidRDefault="00C73E2E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36C29">
        <w:rPr>
          <w:rFonts w:ascii="Open Sans" w:hAnsi="Open Sans" w:cs="Open Sans"/>
        </w:rPr>
        <w:t>Оперативный мониторинг: Обеспечение объективного контроля состояний и режимов работы оборудования в реальном времени.</w:t>
      </w:r>
    </w:p>
    <w:p w14:paraId="092D1D56" w14:textId="77777777" w:rsidR="00C73E2E" w:rsidRPr="00936C29" w:rsidRDefault="00C73E2E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36C29">
        <w:rPr>
          <w:rFonts w:ascii="Open Sans" w:hAnsi="Open Sans" w:cs="Open Sans"/>
        </w:rPr>
        <w:t>Учет фонда времени: Автоматический расчет фактического машинного времени как в целом по цеху, так и в разрезе каждой единицы оборудования.</w:t>
      </w:r>
    </w:p>
    <w:p w14:paraId="67F98B94" w14:textId="77777777" w:rsidR="00C73E2E" w:rsidRPr="00936C29" w:rsidRDefault="00C73E2E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36C29">
        <w:rPr>
          <w:rFonts w:ascii="Open Sans" w:hAnsi="Open Sans" w:cs="Open Sans"/>
        </w:rPr>
        <w:t>Анализ потерь: Выявление, классификация и хронометраж причин простоев и потерь нормативного фонда времени.</w:t>
      </w:r>
    </w:p>
    <w:p w14:paraId="41F845FE" w14:textId="77777777" w:rsidR="00C73E2E" w:rsidRPr="00936C29" w:rsidRDefault="00C73E2E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36C29">
        <w:rPr>
          <w:rFonts w:ascii="Open Sans" w:hAnsi="Open Sans" w:cs="Open Sans"/>
        </w:rPr>
        <w:t>Контроль технологии: Мониторинг соблюдения технологических режимов (нагрузка, скорости) для целей нормирования и предотвращения аварий.</w:t>
      </w:r>
    </w:p>
    <w:p w14:paraId="1C0BE624" w14:textId="77777777" w:rsidR="00C73E2E" w:rsidRPr="00936C29" w:rsidRDefault="00C73E2E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36C29">
        <w:rPr>
          <w:rFonts w:ascii="Open Sans" w:hAnsi="Open Sans" w:cs="Open Sans"/>
        </w:rPr>
        <w:t>Оптимизация: Накопление статистической базы для уточнения норм времени производственных циклов и операций переналадки.</w:t>
      </w:r>
    </w:p>
    <w:p w14:paraId="0BB31F2F" w14:textId="0CA336A2" w:rsidR="00C73E2E" w:rsidRPr="00936C29" w:rsidRDefault="00C73E2E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36C29">
        <w:rPr>
          <w:rFonts w:ascii="Open Sans" w:hAnsi="Open Sans" w:cs="Open Sans"/>
        </w:rPr>
        <w:t>Интеграция: Передача достоверных машинных данных в единое информационное пространство предприятия (ERP/MES) для исключения человеческого фактора.</w:t>
      </w:r>
    </w:p>
    <w:p w14:paraId="2254E067" w14:textId="7175462D" w:rsidR="009950EE" w:rsidRPr="007B3718" w:rsidRDefault="009950EE" w:rsidP="007B3718">
      <w:pPr>
        <w:pStyle w:val="2"/>
        <w:numPr>
          <w:ilvl w:val="1"/>
          <w:numId w:val="14"/>
        </w:numPr>
        <w:ind w:left="0" w:firstLine="0"/>
      </w:pPr>
      <w:bookmarkStart w:id="8" w:name="_Toc219844307"/>
      <w:r w:rsidRPr="007B3718">
        <w:t>Объекты автоматизации</w:t>
      </w:r>
      <w:bookmarkEnd w:id="8"/>
    </w:p>
    <w:p w14:paraId="2D31933B" w14:textId="77777777" w:rsidR="009950EE" w:rsidRPr="009950EE" w:rsidRDefault="009950EE" w:rsidP="00EA7E4A">
      <w:pPr>
        <w:jc w:val="both"/>
        <w:rPr>
          <w:rFonts w:ascii="Open Sans" w:hAnsi="Open Sans" w:cs="Open Sans"/>
        </w:rPr>
      </w:pPr>
      <w:r w:rsidRPr="009950EE">
        <w:rPr>
          <w:rFonts w:ascii="Open Sans" w:hAnsi="Open Sans" w:cs="Open Sans"/>
        </w:rPr>
        <w:t>Объектом автоматизации является парк производственного оборудования Заказчика, включающий:</w:t>
      </w:r>
    </w:p>
    <w:p w14:paraId="69288FD6" w14:textId="77777777" w:rsidR="009950EE" w:rsidRPr="00EA7E4A" w:rsidRDefault="009950EE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A7E4A">
        <w:rPr>
          <w:rFonts w:ascii="Open Sans" w:hAnsi="Open Sans" w:cs="Open Sans"/>
        </w:rPr>
        <w:t>Оборудование с системами ЧПУ (токарные, фрезерные, обрабатывающие центры, станки лазерной резки).</w:t>
      </w:r>
    </w:p>
    <w:p w14:paraId="5D81B518" w14:textId="77777777" w:rsidR="009950EE" w:rsidRPr="00EA7E4A" w:rsidRDefault="009950EE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A7E4A">
        <w:rPr>
          <w:rFonts w:ascii="Open Sans" w:hAnsi="Open Sans" w:cs="Open Sans"/>
        </w:rPr>
        <w:t>Роботизированные комплексы (РТК).</w:t>
      </w:r>
    </w:p>
    <w:p w14:paraId="1CA78248" w14:textId="77777777" w:rsidR="009950EE" w:rsidRPr="00EA7E4A" w:rsidRDefault="009950EE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A7E4A">
        <w:rPr>
          <w:rFonts w:ascii="Open Sans" w:hAnsi="Open Sans" w:cs="Open Sans"/>
        </w:rPr>
        <w:t>Универсальное оборудование без ЧПУ (через аппаратное дооснащение).</w:t>
      </w:r>
    </w:p>
    <w:p w14:paraId="1C57FE5F" w14:textId="42C5BE0D" w:rsidR="009950EE" w:rsidRPr="00EA7E4A" w:rsidRDefault="009950EE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A7E4A">
        <w:rPr>
          <w:rFonts w:ascii="Open Sans" w:hAnsi="Open Sans" w:cs="Open Sans"/>
        </w:rPr>
        <w:t>Рабочие места цехового</w:t>
      </w:r>
      <w:r w:rsidR="00EA7E4A" w:rsidRPr="00EA7E4A">
        <w:rPr>
          <w:rFonts w:ascii="Open Sans" w:hAnsi="Open Sans" w:cs="Open Sans"/>
        </w:rPr>
        <w:t xml:space="preserve"> </w:t>
      </w:r>
      <w:r w:rsidRPr="00EA7E4A">
        <w:rPr>
          <w:rFonts w:ascii="Open Sans" w:hAnsi="Open Sans" w:cs="Open Sans"/>
        </w:rPr>
        <w:t>персонала (операторов, мастеров, технологов).</w:t>
      </w:r>
    </w:p>
    <w:p w14:paraId="31E3251A" w14:textId="3B12146D" w:rsidR="009950EE" w:rsidRPr="007B3718" w:rsidRDefault="009950EE" w:rsidP="007B3718">
      <w:pPr>
        <w:pStyle w:val="2"/>
        <w:numPr>
          <w:ilvl w:val="1"/>
          <w:numId w:val="14"/>
        </w:numPr>
        <w:ind w:left="0" w:firstLine="0"/>
      </w:pPr>
      <w:bookmarkStart w:id="9" w:name="_Toc219844308"/>
      <w:r w:rsidRPr="007B3718">
        <w:t>Нормативные требования</w:t>
      </w:r>
      <w:bookmarkEnd w:id="9"/>
    </w:p>
    <w:p w14:paraId="136AAF0C" w14:textId="77777777" w:rsidR="00EA7E4A" w:rsidRDefault="009950EE" w:rsidP="00EA7E4A">
      <w:pPr>
        <w:jc w:val="both"/>
        <w:rPr>
          <w:rFonts w:ascii="Open Sans" w:hAnsi="Open Sans" w:cs="Open Sans"/>
        </w:rPr>
      </w:pPr>
      <w:r w:rsidRPr="009950EE">
        <w:rPr>
          <w:rFonts w:ascii="Open Sans" w:hAnsi="Open Sans" w:cs="Open Sans"/>
        </w:rPr>
        <w:t xml:space="preserve">1.4.1. Программное обеспечение (ПО) Системы должно быть включено в Единый реестр российских программ для ЭВМ и БД (Минцифры РФ). Участник закупки обязан предоставить номер реестровой записи. </w:t>
      </w:r>
    </w:p>
    <w:p w14:paraId="2A556100" w14:textId="77777777" w:rsidR="00EA7E4A" w:rsidRDefault="009950EE" w:rsidP="00EA7E4A">
      <w:pPr>
        <w:jc w:val="both"/>
        <w:rPr>
          <w:rFonts w:ascii="Open Sans" w:hAnsi="Open Sans" w:cs="Open Sans"/>
        </w:rPr>
      </w:pPr>
      <w:r w:rsidRPr="009950EE">
        <w:rPr>
          <w:rFonts w:ascii="Open Sans" w:hAnsi="Open Sans" w:cs="Open Sans"/>
        </w:rPr>
        <w:t xml:space="preserve">1.4.2. Серверная часть Системы должна иметь подтвержденную совместимость с операционной системой Astra Linux Special Edition (версии 1.7 и выше) для </w:t>
      </w:r>
      <w:r w:rsidRPr="009950EE">
        <w:rPr>
          <w:rFonts w:ascii="Open Sans" w:hAnsi="Open Sans" w:cs="Open Sans"/>
        </w:rPr>
        <w:lastRenderedPageBreak/>
        <w:t xml:space="preserve">обеспечения возможности работы в защищенном контуре предприятия (импортозамещение). </w:t>
      </w:r>
    </w:p>
    <w:p w14:paraId="762F82BA" w14:textId="7ECA1A06" w:rsidR="009950EE" w:rsidRDefault="009950EE" w:rsidP="00EA7E4A">
      <w:pPr>
        <w:jc w:val="both"/>
        <w:rPr>
          <w:rFonts w:ascii="Open Sans" w:hAnsi="Open Sans" w:cs="Open Sans"/>
        </w:rPr>
      </w:pPr>
      <w:r w:rsidRPr="009950EE">
        <w:rPr>
          <w:rFonts w:ascii="Open Sans" w:hAnsi="Open Sans" w:cs="Open Sans"/>
        </w:rPr>
        <w:t>1.4.3. Система должна соответствовать требованиям ГОСТ 12.3.002.2014 ССБТ «Процессы производственные. Общие требования безопасности».</w:t>
      </w:r>
    </w:p>
    <w:p w14:paraId="1DB2C061" w14:textId="77777777" w:rsidR="009B58EB" w:rsidRDefault="009B58EB" w:rsidP="00EA7E4A">
      <w:pPr>
        <w:jc w:val="both"/>
        <w:rPr>
          <w:rFonts w:ascii="Open Sans" w:hAnsi="Open Sans" w:cs="Open Sans"/>
        </w:rPr>
      </w:pPr>
    </w:p>
    <w:p w14:paraId="796BFD1E" w14:textId="498D3D04" w:rsidR="00EA7E4A" w:rsidRPr="00C80046" w:rsidRDefault="00EA7E4A" w:rsidP="007B3718">
      <w:pPr>
        <w:pStyle w:val="1"/>
        <w:numPr>
          <w:ilvl w:val="0"/>
          <w:numId w:val="14"/>
        </w:numPr>
        <w:ind w:left="0" w:firstLine="0"/>
        <w:rPr>
          <w:rFonts w:cs="Open Sans"/>
          <w:sz w:val="28"/>
          <w:szCs w:val="36"/>
        </w:rPr>
      </w:pPr>
      <w:bookmarkStart w:id="10" w:name="_Toc219844309"/>
      <w:r w:rsidRPr="00C80046">
        <w:rPr>
          <w:sz w:val="28"/>
          <w:szCs w:val="36"/>
        </w:rPr>
        <w:t>ТРЕБОВАНИЯ К АРХИТЕКТУРЕ СИСТЕМЫ</w:t>
      </w:r>
      <w:bookmarkEnd w:id="10"/>
    </w:p>
    <w:p w14:paraId="1B8ED8B7" w14:textId="7C44B77B" w:rsidR="005123EB" w:rsidRPr="00976A7C" w:rsidRDefault="00EA7E4A" w:rsidP="007B3718">
      <w:pPr>
        <w:pStyle w:val="2"/>
        <w:numPr>
          <w:ilvl w:val="1"/>
          <w:numId w:val="14"/>
        </w:numPr>
        <w:ind w:left="0" w:firstLine="0"/>
      </w:pPr>
      <w:bookmarkStart w:id="11" w:name="_Toc219844310"/>
      <w:r w:rsidRPr="00976A7C">
        <w:t>Модульная архитектура</w:t>
      </w:r>
      <w:bookmarkEnd w:id="11"/>
      <w:r w:rsidRPr="00976A7C">
        <w:t xml:space="preserve"> </w:t>
      </w:r>
    </w:p>
    <w:p w14:paraId="3EDA51C6" w14:textId="17F48B40" w:rsidR="00EA7E4A" w:rsidRPr="00EA7E4A" w:rsidRDefault="00EA7E4A" w:rsidP="00EA7E4A">
      <w:pPr>
        <w:jc w:val="both"/>
        <w:rPr>
          <w:rFonts w:ascii="Open Sans" w:hAnsi="Open Sans" w:cs="Open Sans"/>
        </w:rPr>
      </w:pPr>
      <w:r w:rsidRPr="00EA7E4A">
        <w:rPr>
          <w:rFonts w:ascii="Open Sans" w:hAnsi="Open Sans" w:cs="Open Sans"/>
        </w:rPr>
        <w:t>Архитектура Системы должна быть модульной (сервис-ориентированной).</w:t>
      </w:r>
    </w:p>
    <w:p w14:paraId="3D9D17BE" w14:textId="5C687975" w:rsidR="00EA7E4A" w:rsidRPr="005123EB" w:rsidRDefault="00EA7E4A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5123EB">
        <w:rPr>
          <w:rFonts w:ascii="Open Sans" w:hAnsi="Open Sans" w:cs="Open Sans"/>
        </w:rPr>
        <w:t xml:space="preserve">Требование: Функциональные блоки (сбор данных, веб-интерфейс, модуль рассылки уведомлений, </w:t>
      </w:r>
      <w:r w:rsidR="005123EB">
        <w:rPr>
          <w:rFonts w:ascii="Open Sans" w:hAnsi="Open Sans" w:cs="Open Sans"/>
        </w:rPr>
        <w:t>и др.</w:t>
      </w:r>
      <w:r w:rsidRPr="005123EB">
        <w:rPr>
          <w:rFonts w:ascii="Open Sans" w:hAnsi="Open Sans" w:cs="Open Sans"/>
        </w:rPr>
        <w:t>) должны быть способны работать как независимые службы.</w:t>
      </w:r>
    </w:p>
    <w:p w14:paraId="1CD75E2B" w14:textId="77777777" w:rsidR="00EA7E4A" w:rsidRPr="005123EB" w:rsidRDefault="00EA7E4A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5123EB">
        <w:rPr>
          <w:rFonts w:ascii="Open Sans" w:hAnsi="Open Sans" w:cs="Open Sans"/>
        </w:rPr>
        <w:t>Масштабируемость: Должна быть обеспечена возможность горизонтального масштабирования (разнесение компонентов системы на разные физические или виртуальные сервера) без перекомпиляции ядра.</w:t>
      </w:r>
    </w:p>
    <w:p w14:paraId="137CE7AA" w14:textId="77777777" w:rsidR="00EA7E4A" w:rsidRPr="005123EB" w:rsidRDefault="00EA7E4A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5123EB">
        <w:rPr>
          <w:rFonts w:ascii="Open Sans" w:hAnsi="Open Sans" w:cs="Open Sans"/>
        </w:rPr>
        <w:t>Среда исполнения: ПО должно поддерживать развертывание в виртуальных средах. Поддержка технологий контейнеризации является преимуществом, но не является блокирующим требованием.</w:t>
      </w:r>
    </w:p>
    <w:p w14:paraId="44F91759" w14:textId="4BE24164" w:rsidR="005123EB" w:rsidRPr="00976A7C" w:rsidRDefault="00EA7E4A" w:rsidP="007B3718">
      <w:pPr>
        <w:pStyle w:val="2"/>
        <w:numPr>
          <w:ilvl w:val="1"/>
          <w:numId w:val="14"/>
        </w:numPr>
        <w:ind w:left="0" w:firstLine="0"/>
      </w:pPr>
      <w:bookmarkStart w:id="12" w:name="_Toc219844311"/>
      <w:r w:rsidRPr="00976A7C">
        <w:t>Транспортный уровень и надежность</w:t>
      </w:r>
      <w:bookmarkEnd w:id="12"/>
      <w:r w:rsidRPr="00976A7C">
        <w:t xml:space="preserve"> </w:t>
      </w:r>
    </w:p>
    <w:p w14:paraId="033259F3" w14:textId="7D7D24C8" w:rsidR="00EA7E4A" w:rsidRPr="00EA7E4A" w:rsidRDefault="00EA7E4A" w:rsidP="00EA7E4A">
      <w:pPr>
        <w:jc w:val="both"/>
        <w:rPr>
          <w:rFonts w:ascii="Open Sans" w:hAnsi="Open Sans" w:cs="Open Sans"/>
        </w:rPr>
      </w:pPr>
      <w:r w:rsidRPr="00EA7E4A">
        <w:rPr>
          <w:rFonts w:ascii="Open Sans" w:hAnsi="Open Sans" w:cs="Open Sans"/>
        </w:rPr>
        <w:t>Протокол обмена данными между компонентами системы должен обеспечивать минимизацию сетевого трафика (использование бинарных форматов передачи или сжатия данных).</w:t>
      </w:r>
    </w:p>
    <w:p w14:paraId="5C8EDC26" w14:textId="77777777" w:rsidR="00EA7E4A" w:rsidRPr="005123EB" w:rsidRDefault="00EA7E4A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5123EB">
        <w:rPr>
          <w:rFonts w:ascii="Open Sans" w:hAnsi="Open Sans" w:cs="Open Sans"/>
        </w:rPr>
        <w:t>Гарантия доставки (Буферизация): Критически важным требованием является наличие механизма буферизации данных на стороне сервера сбора данных (цехового сервера).</w:t>
      </w:r>
    </w:p>
    <w:p w14:paraId="79A4EBEA" w14:textId="77777777" w:rsidR="00EA7E4A" w:rsidRPr="005123EB" w:rsidRDefault="00EA7E4A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5123EB">
        <w:rPr>
          <w:rFonts w:ascii="Open Sans" w:hAnsi="Open Sans" w:cs="Open Sans"/>
        </w:rPr>
        <w:t>Алгоритм работы: При потере связи с центральным узлом (Ядром/БД) данные должны накапливаться в локальной оперативной памяти (FIFO-очередь) и автоматически передаваться при восстановлении соединения, обеспечивая целостность исторических данных.</w:t>
      </w:r>
    </w:p>
    <w:p w14:paraId="0E86DA2D" w14:textId="20B6006C" w:rsidR="005123EB" w:rsidRPr="00976A7C" w:rsidRDefault="00EA7E4A" w:rsidP="007B3718">
      <w:pPr>
        <w:pStyle w:val="2"/>
        <w:numPr>
          <w:ilvl w:val="1"/>
          <w:numId w:val="14"/>
        </w:numPr>
        <w:ind w:left="0" w:firstLine="0"/>
      </w:pPr>
      <w:bookmarkStart w:id="13" w:name="_Toc219844312"/>
      <w:r w:rsidRPr="00976A7C">
        <w:t>СУБД</w:t>
      </w:r>
      <w:bookmarkEnd w:id="13"/>
      <w:r w:rsidRPr="00976A7C">
        <w:t xml:space="preserve"> </w:t>
      </w:r>
    </w:p>
    <w:p w14:paraId="79DC9CFC" w14:textId="23019391" w:rsidR="00EA7E4A" w:rsidRDefault="00EA7E4A" w:rsidP="00EA7E4A">
      <w:pPr>
        <w:jc w:val="both"/>
        <w:rPr>
          <w:rFonts w:ascii="Open Sans" w:hAnsi="Open Sans" w:cs="Open Sans"/>
        </w:rPr>
      </w:pPr>
      <w:r w:rsidRPr="00EA7E4A">
        <w:rPr>
          <w:rFonts w:ascii="Open Sans" w:hAnsi="Open Sans" w:cs="Open Sans"/>
        </w:rPr>
        <w:t xml:space="preserve">Система должна поддерживать использование промышленных СУБД для хранения временных рядов (Time-Series) и реляционных данных. Поддержка свободно распространяемых СУБД (например, </w:t>
      </w:r>
      <w:proofErr w:type="spellStart"/>
      <w:r w:rsidRPr="00EA7E4A">
        <w:rPr>
          <w:rFonts w:ascii="Open Sans" w:hAnsi="Open Sans" w:cs="Open Sans"/>
        </w:rPr>
        <w:t>PostgreSQL</w:t>
      </w:r>
      <w:proofErr w:type="spellEnd"/>
      <w:r w:rsidRPr="00EA7E4A">
        <w:rPr>
          <w:rFonts w:ascii="Open Sans" w:hAnsi="Open Sans" w:cs="Open Sans"/>
        </w:rPr>
        <w:t>) является обязательной для снижения санкционных рисков и стоимости владения.</w:t>
      </w:r>
    </w:p>
    <w:p w14:paraId="07425EDB" w14:textId="77777777" w:rsidR="00F319A5" w:rsidRDefault="00F319A5" w:rsidP="00EA7E4A">
      <w:pPr>
        <w:jc w:val="both"/>
        <w:rPr>
          <w:rFonts w:ascii="Open Sans" w:hAnsi="Open Sans" w:cs="Open Sans"/>
        </w:rPr>
      </w:pPr>
    </w:p>
    <w:p w14:paraId="60D3D52C" w14:textId="6D5C8702" w:rsidR="00F319A5" w:rsidRPr="00C80046" w:rsidRDefault="00F319A5" w:rsidP="007B3718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14" w:name="_Toc219844313"/>
      <w:r w:rsidRPr="00C80046">
        <w:rPr>
          <w:sz w:val="28"/>
          <w:szCs w:val="36"/>
        </w:rPr>
        <w:t>ТРЕБОВАНИЯ К ПОДКЛЮЧЕНИЮ ОБОРУДОВАНИЯ</w:t>
      </w:r>
      <w:bookmarkEnd w:id="14"/>
    </w:p>
    <w:p w14:paraId="39A5E2DC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Система должна обеспечивать универсальность подключения, поддерживая три уровня интеграции оборудования в единую цифровую среду:</w:t>
      </w:r>
    </w:p>
    <w:p w14:paraId="1EF66025" w14:textId="623117F0" w:rsidR="00F319A5" w:rsidRPr="00976A7C" w:rsidRDefault="00F319A5" w:rsidP="007B3718">
      <w:pPr>
        <w:pStyle w:val="2"/>
        <w:numPr>
          <w:ilvl w:val="1"/>
          <w:numId w:val="14"/>
        </w:numPr>
        <w:ind w:left="0" w:firstLine="0"/>
      </w:pPr>
      <w:bookmarkStart w:id="15" w:name="_Toc219844314"/>
      <w:r w:rsidRPr="00976A7C">
        <w:lastRenderedPageBreak/>
        <w:t>Уровень 1: Программное подключение (</w:t>
      </w:r>
      <w:proofErr w:type="spellStart"/>
      <w:r w:rsidRPr="00976A7C">
        <w:t>Native</w:t>
      </w:r>
      <w:proofErr w:type="spellEnd"/>
      <w:r w:rsidRPr="00976A7C">
        <w:t xml:space="preserve"> </w:t>
      </w:r>
      <w:proofErr w:type="spellStart"/>
      <w:r w:rsidRPr="00976A7C">
        <w:t>Drivers</w:t>
      </w:r>
      <w:proofErr w:type="spellEnd"/>
      <w:r w:rsidRPr="00976A7C">
        <w:t>)</w:t>
      </w:r>
      <w:bookmarkEnd w:id="15"/>
    </w:p>
    <w:p w14:paraId="6CD33D1C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Сбор данных с современных систем ЧПУ должен осуществляться напрямую через Ethernet-порт контроллера, без использования промежуточных платных OPC-серверов сторонних производителей.</w:t>
      </w:r>
    </w:p>
    <w:p w14:paraId="7EDC5AEC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Обязательна нативная поддержка протоколов:</w:t>
      </w:r>
    </w:p>
    <w:p w14:paraId="66990465" w14:textId="5E311034" w:rsidR="00F319A5" w:rsidRPr="00B7736E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B7736E">
        <w:rPr>
          <w:rFonts w:ascii="Open Sans" w:hAnsi="Open Sans" w:cs="Open Sans"/>
        </w:rPr>
        <w:t>Fanuc</w:t>
      </w:r>
    </w:p>
    <w:p w14:paraId="174A8FDA" w14:textId="639D32DE" w:rsidR="00F319A5" w:rsidRPr="00B7736E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B7736E">
        <w:rPr>
          <w:rFonts w:ascii="Open Sans" w:hAnsi="Open Sans" w:cs="Open Sans"/>
        </w:rPr>
        <w:t>Siemens</w:t>
      </w:r>
    </w:p>
    <w:p w14:paraId="227D6D06" w14:textId="19A82B98" w:rsidR="00F319A5" w:rsidRPr="007B3718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Mitsubishi</w:t>
      </w:r>
    </w:p>
    <w:p w14:paraId="40CC35F4" w14:textId="40690811" w:rsidR="00F319A5" w:rsidRPr="007B3718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Heidenhain</w:t>
      </w:r>
    </w:p>
    <w:p w14:paraId="753EA303" w14:textId="47D83103" w:rsidR="00F319A5" w:rsidRPr="00B7736E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  <w:lang w:val="en-US"/>
        </w:rPr>
      </w:pPr>
      <w:r w:rsidRPr="007B3718">
        <w:rPr>
          <w:rFonts w:ascii="Open Sans" w:hAnsi="Open Sans" w:cs="Open Sans"/>
        </w:rPr>
        <w:t>MTConnect</w:t>
      </w:r>
    </w:p>
    <w:p w14:paraId="535341E1" w14:textId="2A82E756" w:rsidR="00F319A5" w:rsidRPr="00976A7C" w:rsidRDefault="00F319A5" w:rsidP="007B3718">
      <w:pPr>
        <w:pStyle w:val="2"/>
        <w:numPr>
          <w:ilvl w:val="1"/>
          <w:numId w:val="14"/>
        </w:numPr>
        <w:ind w:left="0" w:firstLine="0"/>
      </w:pPr>
      <w:bookmarkStart w:id="16" w:name="_Toc219844315"/>
      <w:r w:rsidRPr="00976A7C">
        <w:t>Уровень 2: Аппаратное подключение (Универсальные шлюзы)</w:t>
      </w:r>
      <w:bookmarkEnd w:id="16"/>
    </w:p>
    <w:p w14:paraId="3C132609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Для подключения оборудования без ЧПУ (универсальные станки, термическое оборудование) должны применяться аппаратные модули ввода-вывода со следующими характеристиками:</w:t>
      </w:r>
    </w:p>
    <w:p w14:paraId="45A7042E" w14:textId="6A305807" w:rsidR="00F319A5" w:rsidRPr="00976A7C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76A7C">
        <w:rPr>
          <w:rFonts w:ascii="Open Sans" w:hAnsi="Open Sans" w:cs="Open Sans"/>
        </w:rPr>
        <w:t>Универсальные входы: Программное переключение режима работы каждого канала (Напряжение 0-36В / Токовая петля 4-20мА / Сухой контакт / Счетный вход).</w:t>
      </w:r>
    </w:p>
    <w:p w14:paraId="33583B8B" w14:textId="47C15E87" w:rsidR="00F319A5" w:rsidRPr="00976A7C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76A7C">
        <w:rPr>
          <w:rFonts w:ascii="Open Sans" w:hAnsi="Open Sans" w:cs="Open Sans"/>
        </w:rPr>
        <w:t>True RMS измерение: Аппаратное вычисление среднеквадратичного значения тока (вход до 50 мА для подключения трансформаторов тока)</w:t>
      </w:r>
      <w:r w:rsidR="00220332">
        <w:rPr>
          <w:rFonts w:ascii="Open Sans" w:hAnsi="Open Sans" w:cs="Open Sans"/>
        </w:rPr>
        <w:t>.</w:t>
      </w:r>
    </w:p>
    <w:p w14:paraId="5AF10D60" w14:textId="006037BE" w:rsidR="00F319A5" w:rsidRPr="00976A7C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76A7C">
        <w:rPr>
          <w:rFonts w:ascii="Open Sans" w:hAnsi="Open Sans" w:cs="Open Sans"/>
        </w:rPr>
        <w:t>Цель: Точное определение нагрузки на двигатель без передачи «сырой» синусоиды на сервер.</w:t>
      </w:r>
    </w:p>
    <w:p w14:paraId="6C9AF975" w14:textId="1A684609" w:rsidR="00F319A5" w:rsidRPr="00976A7C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76A7C">
        <w:rPr>
          <w:rFonts w:ascii="Open Sans" w:hAnsi="Open Sans" w:cs="Open Sans"/>
        </w:rPr>
        <w:t>Индикация: Наличие светодиодной индикации состояния каждого канала для диагностики монтажа.</w:t>
      </w:r>
    </w:p>
    <w:p w14:paraId="73314316" w14:textId="24472B2C" w:rsidR="00F319A5" w:rsidRPr="00976A7C" w:rsidRDefault="00F319A5" w:rsidP="007B3718">
      <w:pPr>
        <w:pStyle w:val="2"/>
        <w:numPr>
          <w:ilvl w:val="1"/>
          <w:numId w:val="14"/>
        </w:numPr>
        <w:ind w:left="0" w:firstLine="0"/>
      </w:pPr>
      <w:bookmarkStart w:id="17" w:name="_Toc219844316"/>
      <w:r w:rsidRPr="00976A7C">
        <w:t>Уровень 3: Интерфейсное подключение (</w:t>
      </w:r>
      <w:proofErr w:type="spellStart"/>
      <w:r w:rsidRPr="00976A7C">
        <w:t>Serial</w:t>
      </w:r>
      <w:proofErr w:type="spellEnd"/>
      <w:r w:rsidRPr="00976A7C">
        <w:t xml:space="preserve"> &amp; </w:t>
      </w:r>
      <w:proofErr w:type="spellStart"/>
      <w:r w:rsidRPr="00976A7C">
        <w:t>Sniffing</w:t>
      </w:r>
      <w:proofErr w:type="spellEnd"/>
      <w:r w:rsidRPr="00976A7C">
        <w:t>)</w:t>
      </w:r>
      <w:bookmarkEnd w:id="17"/>
    </w:p>
    <w:p w14:paraId="43E7AA50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Для интеграции со сложным оборудованием по последовательным интерфейсам (RS-485/232) шлюзы должны поддерживать режимы:</w:t>
      </w:r>
    </w:p>
    <w:p w14:paraId="297D9AB4" w14:textId="1409C1D5" w:rsidR="00F319A5" w:rsidRPr="00976A7C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76A7C">
        <w:rPr>
          <w:rFonts w:ascii="Open Sans" w:hAnsi="Open Sans" w:cs="Open Sans"/>
        </w:rPr>
        <w:t>Modbus Master:</w:t>
      </w:r>
      <w:r w:rsidR="00976A7C">
        <w:rPr>
          <w:rFonts w:ascii="Open Sans" w:hAnsi="Open Sans" w:cs="Open Sans"/>
        </w:rPr>
        <w:t xml:space="preserve"> </w:t>
      </w:r>
      <w:r w:rsidRPr="00976A7C">
        <w:rPr>
          <w:rFonts w:ascii="Open Sans" w:hAnsi="Open Sans" w:cs="Open Sans"/>
        </w:rPr>
        <w:t>Активный опрос контроллеров.</w:t>
      </w:r>
    </w:p>
    <w:p w14:paraId="52A4A47C" w14:textId="35309703" w:rsidR="00F319A5" w:rsidRPr="00976A7C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76A7C">
        <w:rPr>
          <w:rFonts w:ascii="Open Sans" w:hAnsi="Open Sans" w:cs="Open Sans"/>
        </w:rPr>
        <w:t xml:space="preserve">Modbus </w:t>
      </w:r>
      <w:proofErr w:type="spellStart"/>
      <w:r w:rsidRPr="00976A7C">
        <w:rPr>
          <w:rFonts w:ascii="Open Sans" w:hAnsi="Open Sans" w:cs="Open Sans"/>
        </w:rPr>
        <w:t>Sniffer</w:t>
      </w:r>
      <w:proofErr w:type="spellEnd"/>
      <w:r w:rsidRPr="00976A7C">
        <w:rPr>
          <w:rFonts w:ascii="Open Sans" w:hAnsi="Open Sans" w:cs="Open Sans"/>
        </w:rPr>
        <w:t>: Пассивное «прослушивание» обмена данными между HMI-панелью и PLC без вмешательства в управление (чтение регистров «на лету»).</w:t>
      </w:r>
    </w:p>
    <w:p w14:paraId="60846CB0" w14:textId="7E25B5A4" w:rsid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76A7C">
        <w:rPr>
          <w:rFonts w:ascii="Open Sans" w:hAnsi="Open Sans" w:cs="Open Sans"/>
        </w:rPr>
        <w:t xml:space="preserve">Беспроводная связь: Поддержка передачи данных по </w:t>
      </w:r>
      <w:proofErr w:type="spellStart"/>
      <w:r w:rsidRPr="00976A7C">
        <w:rPr>
          <w:rFonts w:ascii="Open Sans" w:hAnsi="Open Sans" w:cs="Open Sans"/>
        </w:rPr>
        <w:t>Wi</w:t>
      </w:r>
      <w:proofErr w:type="spellEnd"/>
      <w:r w:rsidRPr="00976A7C">
        <w:rPr>
          <w:rFonts w:ascii="Open Sans" w:hAnsi="Open Sans" w:cs="Open Sans"/>
        </w:rPr>
        <w:t xml:space="preserve">-Fi (2.4 </w:t>
      </w:r>
      <w:proofErr w:type="spellStart"/>
      <w:r w:rsidRPr="00976A7C">
        <w:rPr>
          <w:rFonts w:ascii="Open Sans" w:hAnsi="Open Sans" w:cs="Open Sans"/>
        </w:rPr>
        <w:t>GHz</w:t>
      </w:r>
      <w:proofErr w:type="spellEnd"/>
      <w:r w:rsidRPr="00976A7C">
        <w:rPr>
          <w:rFonts w:ascii="Open Sans" w:hAnsi="Open Sans" w:cs="Open Sans"/>
        </w:rPr>
        <w:t xml:space="preserve">) или </w:t>
      </w:r>
      <w:proofErr w:type="spellStart"/>
      <w:r w:rsidRPr="00976A7C">
        <w:rPr>
          <w:rFonts w:ascii="Open Sans" w:hAnsi="Open Sans" w:cs="Open Sans"/>
        </w:rPr>
        <w:t>LoRaWAN</w:t>
      </w:r>
      <w:proofErr w:type="spellEnd"/>
      <w:r w:rsidRPr="00976A7C">
        <w:rPr>
          <w:rFonts w:ascii="Open Sans" w:hAnsi="Open Sans" w:cs="Open Sans"/>
        </w:rPr>
        <w:t xml:space="preserve"> (868 </w:t>
      </w:r>
      <w:proofErr w:type="spellStart"/>
      <w:r w:rsidRPr="00976A7C">
        <w:rPr>
          <w:rFonts w:ascii="Open Sans" w:hAnsi="Open Sans" w:cs="Open Sans"/>
        </w:rPr>
        <w:t>MHz</w:t>
      </w:r>
      <w:proofErr w:type="spellEnd"/>
      <w:r w:rsidRPr="00976A7C">
        <w:rPr>
          <w:rFonts w:ascii="Open Sans" w:hAnsi="Open Sans" w:cs="Open Sans"/>
        </w:rPr>
        <w:t>) в случаях, когда прокладка Ethernet невозможна.</w:t>
      </w:r>
    </w:p>
    <w:p w14:paraId="084467B3" w14:textId="77777777" w:rsidR="009B58EB" w:rsidRPr="00976A7C" w:rsidRDefault="009B58EB" w:rsidP="009B58EB">
      <w:pPr>
        <w:pStyle w:val="a7"/>
        <w:ind w:left="360"/>
        <w:jc w:val="both"/>
        <w:rPr>
          <w:rFonts w:ascii="Open Sans" w:hAnsi="Open Sans" w:cs="Open Sans"/>
        </w:rPr>
      </w:pPr>
    </w:p>
    <w:p w14:paraId="534A8A62" w14:textId="7A2AFBBB" w:rsidR="00F319A5" w:rsidRPr="00B7736E" w:rsidRDefault="00F319A5" w:rsidP="007B3718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18" w:name="_Toc219844317"/>
      <w:r w:rsidRPr="00B7736E">
        <w:rPr>
          <w:sz w:val="28"/>
          <w:szCs w:val="36"/>
        </w:rPr>
        <w:t>ФУНКЦИОНАЛЬНОСТЬ: КЛАССИФИКАЦИЯ ПРОСТОЕВ</w:t>
      </w:r>
      <w:bookmarkEnd w:id="18"/>
    </w:p>
    <w:p w14:paraId="6DABA166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Система должна обеспечивать автоматизацию учета рабочего времени по алгоритму «Тройной логики»:</w:t>
      </w:r>
    </w:p>
    <w:p w14:paraId="14A42840" w14:textId="3FDAC331" w:rsidR="00F319A5" w:rsidRPr="00B7736E" w:rsidRDefault="00F319A5" w:rsidP="007B3718">
      <w:pPr>
        <w:pStyle w:val="2"/>
        <w:numPr>
          <w:ilvl w:val="1"/>
          <w:numId w:val="14"/>
        </w:numPr>
        <w:ind w:left="0" w:firstLine="0"/>
      </w:pPr>
      <w:bookmarkStart w:id="19" w:name="_Toc219844318"/>
      <w:r w:rsidRPr="00B7736E">
        <w:lastRenderedPageBreak/>
        <w:t>Авто-классификация микро-простоев</w:t>
      </w:r>
      <w:bookmarkEnd w:id="19"/>
    </w:p>
    <w:p w14:paraId="78A8E1B5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Простои длительностью менее заданного порога (например, 180 секунд) должны автоматически регистрироваться как «Технологическая пауза» или «Короткий простой» без участия оператора.</w:t>
      </w:r>
    </w:p>
    <w:p w14:paraId="37BE0D32" w14:textId="533BF87A" w:rsidR="00F319A5" w:rsidRPr="00B7736E" w:rsidRDefault="00F319A5" w:rsidP="007B3718">
      <w:pPr>
        <w:pStyle w:val="2"/>
        <w:numPr>
          <w:ilvl w:val="1"/>
          <w:numId w:val="14"/>
        </w:numPr>
        <w:ind w:left="0" w:firstLine="0"/>
      </w:pPr>
      <w:bookmarkStart w:id="20" w:name="_Toc219844319"/>
      <w:r w:rsidRPr="00B7736E">
        <w:t>Авто-классификация по сигналам</w:t>
      </w:r>
      <w:bookmarkEnd w:id="20"/>
    </w:p>
    <w:p w14:paraId="110D1188" w14:textId="77777777" w:rsidR="00F319A5" w:rsidRPr="00F319A5" w:rsidRDefault="00F319A5" w:rsidP="00C216FC">
      <w:pPr>
        <w:spacing w:before="0"/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Система должна автоматически присваивать причину простоя при получении аппаратных сигналов или кодов ошибок ЧПУ (например: Код ошибки «</w:t>
      </w:r>
      <w:proofErr w:type="spellStart"/>
      <w:r w:rsidRPr="00F319A5">
        <w:rPr>
          <w:rFonts w:ascii="Open Sans" w:hAnsi="Open Sans" w:cs="Open Sans"/>
        </w:rPr>
        <w:t>Lube</w:t>
      </w:r>
      <w:proofErr w:type="spellEnd"/>
      <w:r w:rsidRPr="00F319A5">
        <w:rPr>
          <w:rFonts w:ascii="Open Sans" w:hAnsi="Open Sans" w:cs="Open Sans"/>
        </w:rPr>
        <w:t xml:space="preserve"> </w:t>
      </w:r>
      <w:proofErr w:type="spellStart"/>
      <w:r w:rsidRPr="00F319A5">
        <w:rPr>
          <w:rFonts w:ascii="Open Sans" w:hAnsi="Open Sans" w:cs="Open Sans"/>
        </w:rPr>
        <w:t>Low</w:t>
      </w:r>
      <w:proofErr w:type="spellEnd"/>
      <w:r w:rsidRPr="00F319A5">
        <w:rPr>
          <w:rFonts w:ascii="Open Sans" w:hAnsi="Open Sans" w:cs="Open Sans"/>
        </w:rPr>
        <w:t>» -&gt; Причина «Нет смазки»).</w:t>
      </w:r>
    </w:p>
    <w:p w14:paraId="1AC30131" w14:textId="35548841" w:rsidR="00F319A5" w:rsidRPr="00B7736E" w:rsidRDefault="00F319A5" w:rsidP="007B3718">
      <w:pPr>
        <w:pStyle w:val="2"/>
        <w:numPr>
          <w:ilvl w:val="1"/>
          <w:numId w:val="14"/>
        </w:numPr>
        <w:ind w:left="0" w:firstLine="0"/>
      </w:pPr>
      <w:bookmarkStart w:id="21" w:name="_Toc219844320"/>
      <w:r w:rsidRPr="00B7736E">
        <w:t>Ручной ввод</w:t>
      </w:r>
      <w:bookmarkEnd w:id="21"/>
    </w:p>
    <w:p w14:paraId="46118679" w14:textId="5A10AD49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 xml:space="preserve">Ввод причины оператором требуется </w:t>
      </w:r>
      <w:r w:rsidRPr="00C216FC">
        <w:rPr>
          <w:rFonts w:ascii="Open Sans" w:hAnsi="Open Sans" w:cs="Open Sans"/>
          <w:b/>
          <w:bCs/>
        </w:rPr>
        <w:t>только</w:t>
      </w:r>
      <w:r w:rsidRPr="00F319A5">
        <w:rPr>
          <w:rFonts w:ascii="Open Sans" w:hAnsi="Open Sans" w:cs="Open Sans"/>
        </w:rPr>
        <w:t xml:space="preserve"> в случае превышения порога времени (п. 4.1) и отсутствия автоматических признаков (п. 4.2). Интерфейс должен позволять разделять длительный простой на несколько причин.</w:t>
      </w:r>
    </w:p>
    <w:p w14:paraId="45A2FEB4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19120B72" w14:textId="78F61BD2" w:rsidR="00F319A5" w:rsidRPr="00C80046" w:rsidRDefault="00F319A5" w:rsidP="007B3718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22" w:name="_Toc219844321"/>
      <w:r w:rsidRPr="00C80046">
        <w:rPr>
          <w:sz w:val="28"/>
          <w:szCs w:val="36"/>
        </w:rPr>
        <w:t>ФУНКЦИОНАЛЬНОСТЬ: УПРАВЛЕНИЕ ПРОГРАММАМИ (DNC)</w:t>
      </w:r>
      <w:bookmarkEnd w:id="22"/>
    </w:p>
    <w:p w14:paraId="644DD5E6" w14:textId="4FFF8E61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23" w:name="_Toc219844322"/>
      <w:r w:rsidRPr="007B3718">
        <w:t>Контроль целостности («Анти-подмена»)</w:t>
      </w:r>
      <w:bookmarkEnd w:id="23"/>
    </w:p>
    <w:p w14:paraId="1913CF52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Система должна автоматически вычислять и сверять хеш-сумму тела управляющей программы (УП), фактически отработанной на станке, с эталонной версией в архиве. При несовпадении (редактирование на стойке, запуск с флешки) фиксируется инцидент «Нарушение технологии».</w:t>
      </w:r>
    </w:p>
    <w:p w14:paraId="6986D8F8" w14:textId="7F93C8A9" w:rsidR="00F319A5" w:rsidRPr="007A7919" w:rsidRDefault="00F319A5" w:rsidP="007B3718">
      <w:pPr>
        <w:pStyle w:val="2"/>
        <w:numPr>
          <w:ilvl w:val="1"/>
          <w:numId w:val="14"/>
        </w:numPr>
        <w:ind w:left="0" w:firstLine="0"/>
      </w:pPr>
      <w:bookmarkStart w:id="24" w:name="_Toc219844323"/>
      <w:r w:rsidRPr="007A7919">
        <w:t>Интеллектуальная привязка</w:t>
      </w:r>
      <w:bookmarkEnd w:id="24"/>
    </w:p>
    <w:p w14:paraId="7BD45295" w14:textId="6B92F000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 xml:space="preserve">Автоматический парсинг содержимого файла УП на наличие </w:t>
      </w:r>
      <w:proofErr w:type="spellStart"/>
      <w:r w:rsidRPr="00F319A5">
        <w:rPr>
          <w:rFonts w:ascii="Open Sans" w:hAnsi="Open Sans" w:cs="Open Sans"/>
        </w:rPr>
        <w:t>метатегов</w:t>
      </w:r>
      <w:proofErr w:type="spellEnd"/>
      <w:r w:rsidRPr="00F319A5">
        <w:rPr>
          <w:rFonts w:ascii="Open Sans" w:hAnsi="Open Sans" w:cs="Open Sans"/>
        </w:rPr>
        <w:t xml:space="preserve"> (комментариев вида </w:t>
      </w:r>
      <w:r w:rsidR="00C216FC">
        <w:rPr>
          <w:rFonts w:ascii="Open Sans" w:hAnsi="Open Sans" w:cs="Open Sans"/>
        </w:rPr>
        <w:t>«</w:t>
      </w:r>
      <w:r w:rsidRPr="00F319A5">
        <w:rPr>
          <w:rFonts w:ascii="Open Sans" w:hAnsi="Open Sans" w:cs="Open Sans"/>
        </w:rPr>
        <w:t>(ID: PART-123)</w:t>
      </w:r>
      <w:r w:rsidR="00C216FC">
        <w:rPr>
          <w:rFonts w:ascii="Open Sans" w:hAnsi="Open Sans" w:cs="Open Sans"/>
        </w:rPr>
        <w:t>»</w:t>
      </w:r>
      <w:r w:rsidRPr="00F319A5">
        <w:rPr>
          <w:rFonts w:ascii="Open Sans" w:hAnsi="Open Sans" w:cs="Open Sans"/>
        </w:rPr>
        <w:t>), позволяющий автоматически привязать программу к Изделию и Технологии в системе.</w:t>
      </w:r>
    </w:p>
    <w:p w14:paraId="1B712A79" w14:textId="56010118" w:rsidR="00F319A5" w:rsidRPr="007A7919" w:rsidRDefault="00F319A5" w:rsidP="007B3718">
      <w:pPr>
        <w:pStyle w:val="a7"/>
        <w:numPr>
          <w:ilvl w:val="1"/>
          <w:numId w:val="14"/>
        </w:numPr>
        <w:ind w:left="0" w:firstLine="0"/>
        <w:jc w:val="both"/>
        <w:rPr>
          <w:rFonts w:ascii="Open Sans" w:eastAsiaTheme="majorEastAsia" w:hAnsi="Open Sans" w:cstheme="majorBidi"/>
          <w:color w:val="0F4761" w:themeColor="accent1" w:themeShade="BF"/>
          <w:sz w:val="28"/>
          <w:szCs w:val="32"/>
        </w:rPr>
      </w:pPr>
      <w:r w:rsidRPr="007A7919">
        <w:rPr>
          <w:rFonts w:ascii="Open Sans" w:eastAsiaTheme="majorEastAsia" w:hAnsi="Open Sans" w:cstheme="majorBidi"/>
          <w:color w:val="0F4761" w:themeColor="accent1" w:themeShade="BF"/>
          <w:sz w:val="28"/>
          <w:szCs w:val="32"/>
        </w:rPr>
        <w:t>Библиотека версий</w:t>
      </w:r>
    </w:p>
    <w:p w14:paraId="780700C4" w14:textId="384546E4" w:rsid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Централизованное хранение истории изменений УП. Встроенный инструмент сравнения версий (</w:t>
      </w:r>
      <w:proofErr w:type="spellStart"/>
      <w:r w:rsidRPr="00F319A5">
        <w:rPr>
          <w:rFonts w:ascii="Open Sans" w:hAnsi="Open Sans" w:cs="Open Sans"/>
        </w:rPr>
        <w:t>Diff</w:t>
      </w:r>
      <w:proofErr w:type="spellEnd"/>
      <w:r w:rsidRPr="00F319A5">
        <w:rPr>
          <w:rFonts w:ascii="Open Sans" w:hAnsi="Open Sans" w:cs="Open Sans"/>
        </w:rPr>
        <w:t xml:space="preserve"> </w:t>
      </w:r>
      <w:proofErr w:type="spellStart"/>
      <w:r w:rsidRPr="00F319A5">
        <w:rPr>
          <w:rFonts w:ascii="Open Sans" w:hAnsi="Open Sans" w:cs="Open Sans"/>
        </w:rPr>
        <w:t>tool</w:t>
      </w:r>
      <w:proofErr w:type="spellEnd"/>
      <w:r w:rsidRPr="00F319A5">
        <w:rPr>
          <w:rFonts w:ascii="Open Sans" w:hAnsi="Open Sans" w:cs="Open Sans"/>
        </w:rPr>
        <w:t>) с цветовой подсветкой добавленных/удаленных строк кода.</w:t>
      </w:r>
    </w:p>
    <w:p w14:paraId="0E27590B" w14:textId="77777777" w:rsidR="009B58EB" w:rsidRPr="00F319A5" w:rsidRDefault="009B58EB" w:rsidP="00F319A5">
      <w:pPr>
        <w:jc w:val="both"/>
        <w:rPr>
          <w:rFonts w:ascii="Open Sans" w:hAnsi="Open Sans" w:cs="Open Sans"/>
        </w:rPr>
      </w:pPr>
    </w:p>
    <w:p w14:paraId="617B83C7" w14:textId="5DA4CD5C" w:rsidR="00F319A5" w:rsidRPr="00C80046" w:rsidRDefault="00F319A5" w:rsidP="007B3718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25" w:name="_Toc219844324"/>
      <w:r w:rsidRPr="00C80046">
        <w:rPr>
          <w:sz w:val="28"/>
          <w:szCs w:val="36"/>
        </w:rPr>
        <w:t>ФУНКЦИОНАЛЬНОСТЬ: УПРАВЛЕНИЕ ИНСТРУМЕНТОМ</w:t>
      </w:r>
      <w:bookmarkEnd w:id="25"/>
    </w:p>
    <w:p w14:paraId="5A7B545D" w14:textId="190625D4" w:rsidR="00F319A5" w:rsidRPr="007B3718" w:rsidRDefault="007B3718" w:rsidP="007B3718">
      <w:pPr>
        <w:pStyle w:val="2"/>
        <w:numPr>
          <w:ilvl w:val="1"/>
          <w:numId w:val="14"/>
        </w:numPr>
        <w:ind w:left="0" w:firstLine="0"/>
      </w:pPr>
      <w:bookmarkStart w:id="26" w:name="_Toc219844325"/>
      <w:r>
        <w:t>Ж</w:t>
      </w:r>
      <w:r w:rsidR="00F319A5" w:rsidRPr="007B3718">
        <w:t>изненный цикл</w:t>
      </w:r>
      <w:bookmarkEnd w:id="26"/>
    </w:p>
    <w:p w14:paraId="48606347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Ведение иерархического справочника: Сборный инструмент -&gt; Компоненты (пластины, державки, патроны).</w:t>
      </w:r>
    </w:p>
    <w:p w14:paraId="4A9E29E6" w14:textId="4578153F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27" w:name="_Toc219844326"/>
      <w:r w:rsidRPr="007B3718">
        <w:t>Учет наработки</w:t>
      </w:r>
      <w:bookmarkEnd w:id="27"/>
    </w:p>
    <w:p w14:paraId="30BA4A53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Автоматический учет фактической наработки инструмента по двум параметрам одновременно:</w:t>
      </w:r>
    </w:p>
    <w:p w14:paraId="75C22FF6" w14:textId="1C9C750A" w:rsidR="00F319A5" w:rsidRPr="00C216FC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C216FC">
        <w:rPr>
          <w:rFonts w:ascii="Open Sans" w:hAnsi="Open Sans" w:cs="Open Sans"/>
        </w:rPr>
        <w:lastRenderedPageBreak/>
        <w:t>Время резания (минуты).</w:t>
      </w:r>
    </w:p>
    <w:p w14:paraId="35B6DA18" w14:textId="7CE5F60A" w:rsidR="00F319A5" w:rsidRPr="00C216FC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C216FC">
        <w:rPr>
          <w:rFonts w:ascii="Open Sans" w:hAnsi="Open Sans" w:cs="Open Sans"/>
        </w:rPr>
        <w:t xml:space="preserve">Количество циклов / </w:t>
      </w:r>
      <w:proofErr w:type="spellStart"/>
      <w:r w:rsidRPr="00C216FC">
        <w:rPr>
          <w:rFonts w:ascii="Open Sans" w:hAnsi="Open Sans" w:cs="Open Sans"/>
        </w:rPr>
        <w:t>врезаний</w:t>
      </w:r>
      <w:proofErr w:type="spellEnd"/>
      <w:r w:rsidRPr="00C216FC">
        <w:rPr>
          <w:rFonts w:ascii="Open Sans" w:hAnsi="Open Sans" w:cs="Open Sans"/>
        </w:rPr>
        <w:t xml:space="preserve"> (штуки).</w:t>
      </w:r>
    </w:p>
    <w:p w14:paraId="2E80022E" w14:textId="512F57F3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28" w:name="_Toc219844327"/>
      <w:r w:rsidRPr="007B3718">
        <w:t>Прогнозирование</w:t>
      </w:r>
      <w:bookmarkEnd w:id="28"/>
    </w:p>
    <w:p w14:paraId="7FE06B82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Расчет остаточного ресурса инструмента и цветовая индикация необходимости замены на АРМ Оператора и Мастера.</w:t>
      </w:r>
    </w:p>
    <w:p w14:paraId="6E163B12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65E5129B" w14:textId="3BE730C2" w:rsidR="00F319A5" w:rsidRPr="007B3718" w:rsidRDefault="00F319A5" w:rsidP="007B3718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29" w:name="_Toc219844328"/>
      <w:r w:rsidRPr="00C80046">
        <w:rPr>
          <w:sz w:val="28"/>
          <w:szCs w:val="36"/>
        </w:rPr>
        <w:t>ФУНКЦИОНАЛЬНОСТЬ: ОПЕРАТИВНОЕ УПРАВЛЕНИЕ</w:t>
      </w:r>
      <w:bookmarkEnd w:id="29"/>
    </w:p>
    <w:p w14:paraId="2007A1E5" w14:textId="299CB558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30" w:name="_Toc219844329"/>
      <w:r w:rsidRPr="007B3718">
        <w:t>Личные смены</w:t>
      </w:r>
      <w:bookmarkEnd w:id="30"/>
    </w:p>
    <w:p w14:paraId="5FDAA302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Функция обязательной авторизации оператора на станке («Открытие личной смены») для начала работы. Блокировка ввода данных без авторизации.</w:t>
      </w:r>
    </w:p>
    <w:p w14:paraId="301AAC7B" w14:textId="7BE5AFFB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31" w:name="_Toc219844330"/>
      <w:r w:rsidRPr="007B3718">
        <w:t>Учет выпуска</w:t>
      </w:r>
      <w:bookmarkEnd w:id="31"/>
    </w:p>
    <w:p w14:paraId="0A57C62D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Поддержка трех методов регистрации выпуска продукции:</w:t>
      </w:r>
    </w:p>
    <w:p w14:paraId="645A5781" w14:textId="1FFAFC99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 xml:space="preserve">1. </w:t>
      </w:r>
      <w:r w:rsidRPr="007A7919">
        <w:rPr>
          <w:rFonts w:ascii="Open Sans" w:hAnsi="Open Sans" w:cs="Open Sans"/>
          <w:b/>
          <w:bCs/>
        </w:rPr>
        <w:t>Автоматически</w:t>
      </w:r>
      <w:r w:rsidRPr="00F319A5">
        <w:rPr>
          <w:rFonts w:ascii="Open Sans" w:hAnsi="Open Sans" w:cs="Open Sans"/>
        </w:rPr>
        <w:t>: По счетчику циклов ЧПУ (M30).</w:t>
      </w:r>
    </w:p>
    <w:p w14:paraId="78DBE1AD" w14:textId="62CBCEBE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 xml:space="preserve">2. </w:t>
      </w:r>
      <w:proofErr w:type="spellStart"/>
      <w:r w:rsidRPr="007A7919">
        <w:rPr>
          <w:rFonts w:ascii="Open Sans" w:hAnsi="Open Sans" w:cs="Open Sans"/>
          <w:b/>
          <w:bCs/>
        </w:rPr>
        <w:t>Расчетно</w:t>
      </w:r>
      <w:proofErr w:type="spellEnd"/>
      <w:r w:rsidRPr="00F319A5">
        <w:rPr>
          <w:rFonts w:ascii="Open Sans" w:hAnsi="Open Sans" w:cs="Open Sans"/>
        </w:rPr>
        <w:t>: На основе времени работы по программе и нормы времени на деталь.</w:t>
      </w:r>
    </w:p>
    <w:p w14:paraId="57A02C5D" w14:textId="2F464C5B" w:rsid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 xml:space="preserve">3. </w:t>
      </w:r>
      <w:r w:rsidRPr="007A7919">
        <w:rPr>
          <w:rFonts w:ascii="Open Sans" w:hAnsi="Open Sans" w:cs="Open Sans"/>
          <w:b/>
          <w:bCs/>
        </w:rPr>
        <w:t>Вручную</w:t>
      </w:r>
      <w:r w:rsidRPr="00F319A5">
        <w:rPr>
          <w:rFonts w:ascii="Open Sans" w:hAnsi="Open Sans" w:cs="Open Sans"/>
        </w:rPr>
        <w:t>: Через интерфейс планшета с указанием количества годных и бракованных изделий.</w:t>
      </w:r>
    </w:p>
    <w:p w14:paraId="36D2CCBE" w14:textId="36158487" w:rsidR="00F319A5" w:rsidRPr="00976A7C" w:rsidRDefault="00F319A5" w:rsidP="007B3718">
      <w:pPr>
        <w:pStyle w:val="2"/>
        <w:numPr>
          <w:ilvl w:val="1"/>
          <w:numId w:val="14"/>
        </w:numPr>
        <w:ind w:left="0" w:firstLine="0"/>
      </w:pPr>
      <w:bookmarkStart w:id="32" w:name="_Toc219844331"/>
      <w:r w:rsidRPr="007B3718">
        <w:t>Тикет-система (</w:t>
      </w:r>
      <w:proofErr w:type="spellStart"/>
      <w:r w:rsidRPr="007B3718">
        <w:t>Helpdesk</w:t>
      </w:r>
      <w:proofErr w:type="spellEnd"/>
      <w:r w:rsidRPr="007B3718">
        <w:t>)</w:t>
      </w:r>
      <w:bookmarkEnd w:id="32"/>
    </w:p>
    <w:p w14:paraId="50057083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Встроенный модуль вызова цеховых служб с терминала оператора.</w:t>
      </w:r>
    </w:p>
    <w:p w14:paraId="7BBA231C" w14:textId="7F1972AB" w:rsidR="00F319A5" w:rsidRPr="00750A83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50A83">
        <w:rPr>
          <w:rFonts w:ascii="Open Sans" w:hAnsi="Open Sans" w:cs="Open Sans"/>
        </w:rPr>
        <w:t>Маршрутизация заявок по ролям (Механик, Электрик, Технолог).</w:t>
      </w:r>
    </w:p>
    <w:p w14:paraId="2EE1DAFD" w14:textId="711CF615" w:rsidR="00F319A5" w:rsidRPr="00750A83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50A83">
        <w:rPr>
          <w:rFonts w:ascii="Open Sans" w:hAnsi="Open Sans" w:cs="Open Sans"/>
        </w:rPr>
        <w:t>Отслеживание статусов («Назначен», «В работе», «Выполнен») и времени реакции.</w:t>
      </w:r>
    </w:p>
    <w:p w14:paraId="0E140D70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32543F6E" w14:textId="77B2E543" w:rsidR="00F319A5" w:rsidRPr="00C80046" w:rsidRDefault="00F319A5" w:rsidP="007B3718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33" w:name="_Toc219844332"/>
      <w:r w:rsidRPr="00C80046">
        <w:rPr>
          <w:sz w:val="28"/>
          <w:szCs w:val="36"/>
        </w:rPr>
        <w:t>ТРЕБОВАНИЯ К ВИЗУАЛИЗАЦИИ И ИНТЕРФЕЙСУ</w:t>
      </w:r>
      <w:bookmarkEnd w:id="33"/>
    </w:p>
    <w:p w14:paraId="65122C36" w14:textId="0F9CA641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34" w:name="_Toc219844333"/>
      <w:r w:rsidRPr="007B3718">
        <w:t>VNC-клиент (Удаленный экран)</w:t>
      </w:r>
      <w:bookmarkEnd w:id="34"/>
    </w:p>
    <w:p w14:paraId="0536F7E0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Встроенная возможность безопасного просмотра и управления экраном стойки ЧПУ непосредственно в браузере (протокол RFB/VNC) без установки дополнительных плагинов.</w:t>
      </w:r>
    </w:p>
    <w:p w14:paraId="4ECADD8A" w14:textId="5E7D7FCC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35" w:name="_Toc219844334"/>
      <w:r w:rsidRPr="007B3718">
        <w:t>Цифровой двойник (3D)</w:t>
      </w:r>
      <w:bookmarkEnd w:id="35"/>
    </w:p>
    <w:p w14:paraId="57A1D312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Поддержка загрузки 3D-моделей оборудования (формат GLB/GLTF) для визуализации статусов работы в пространстве цеха.</w:t>
      </w:r>
    </w:p>
    <w:p w14:paraId="71A40A50" w14:textId="0B21D4AB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36" w:name="_Toc219844335"/>
      <w:r w:rsidRPr="007B3718">
        <w:t>Конструктор дашбордов</w:t>
      </w:r>
      <w:bookmarkEnd w:id="36"/>
    </w:p>
    <w:p w14:paraId="199F7EFC" w14:textId="6EF64B22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 xml:space="preserve">Инструмент </w:t>
      </w:r>
      <w:proofErr w:type="spellStart"/>
      <w:r w:rsidRPr="00F319A5">
        <w:rPr>
          <w:rFonts w:ascii="Open Sans" w:hAnsi="Open Sans" w:cs="Open Sans"/>
        </w:rPr>
        <w:t>Drag-and-Drop</w:t>
      </w:r>
      <w:proofErr w:type="spellEnd"/>
      <w:r w:rsidRPr="00F319A5">
        <w:rPr>
          <w:rFonts w:ascii="Open Sans" w:hAnsi="Open Sans" w:cs="Open Sans"/>
        </w:rPr>
        <w:t xml:space="preserve"> для создания пользовательских аналитических панелей из набора виджетов (Таблицы, Временные шкалы, Диаграммы, Индикаторы OEE).</w:t>
      </w:r>
    </w:p>
    <w:p w14:paraId="16D73A54" w14:textId="0D2251BB" w:rsidR="00F319A5" w:rsidRPr="00C80046" w:rsidRDefault="00F319A5" w:rsidP="007B3718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37" w:name="_Toc219844336"/>
      <w:r w:rsidRPr="00C80046">
        <w:rPr>
          <w:sz w:val="28"/>
          <w:szCs w:val="36"/>
        </w:rPr>
        <w:lastRenderedPageBreak/>
        <w:t>СИСТЕМА УВЕДОМЛЕНИЙ (MESSENGER)</w:t>
      </w:r>
      <w:bookmarkEnd w:id="37"/>
    </w:p>
    <w:p w14:paraId="59E56582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Встроенный сервис рассылки уведомлений (о простоях, авариях, выпуске) по событиям:</w:t>
      </w:r>
    </w:p>
    <w:p w14:paraId="50740085" w14:textId="35C5E922" w:rsidR="00F319A5" w:rsidRPr="00750A83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50A83">
        <w:rPr>
          <w:rFonts w:ascii="Open Sans" w:hAnsi="Open Sans" w:cs="Open Sans"/>
        </w:rPr>
        <w:t>Telegram: Через чат-бота с поддержкой групп и двусторонней связью.</w:t>
      </w:r>
    </w:p>
    <w:p w14:paraId="0D44D56C" w14:textId="1B549F0E" w:rsidR="00F319A5" w:rsidRPr="00750A83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50A83">
        <w:rPr>
          <w:rFonts w:ascii="Open Sans" w:hAnsi="Open Sans" w:cs="Open Sans"/>
        </w:rPr>
        <w:t>E-mail: Поддержка SMTP с авторизацией (SSL/TLS).</w:t>
      </w:r>
    </w:p>
    <w:p w14:paraId="24BC4150" w14:textId="42052EBF" w:rsidR="00F319A5" w:rsidRPr="00750A83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50A83">
        <w:rPr>
          <w:rFonts w:ascii="Open Sans" w:hAnsi="Open Sans" w:cs="Open Sans"/>
        </w:rPr>
        <w:t>SMS: Через SMPP-шлюз или аппаратный GSM-модем.</w:t>
      </w:r>
    </w:p>
    <w:p w14:paraId="652272ED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Возможность настройки шаблонов сообщений с использованием переменных (тегов) оборудования.</w:t>
      </w:r>
    </w:p>
    <w:p w14:paraId="6AEAE479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504BEF7D" w14:textId="048DA07C" w:rsidR="00F319A5" w:rsidRPr="00C80046" w:rsidRDefault="00F319A5" w:rsidP="007B3718">
      <w:pPr>
        <w:pStyle w:val="1"/>
        <w:numPr>
          <w:ilvl w:val="0"/>
          <w:numId w:val="14"/>
        </w:numPr>
        <w:ind w:left="0" w:firstLine="0"/>
        <w:rPr>
          <w:rFonts w:cs="Open Sans"/>
          <w:sz w:val="28"/>
          <w:szCs w:val="36"/>
        </w:rPr>
      </w:pPr>
      <w:bookmarkStart w:id="38" w:name="_Toc219844337"/>
      <w:r w:rsidRPr="00C80046">
        <w:rPr>
          <w:sz w:val="28"/>
          <w:szCs w:val="36"/>
        </w:rPr>
        <w:t>ТРЕБОВАНИЯ К ИНТЕГРАЦИИ</w:t>
      </w:r>
      <w:bookmarkEnd w:id="38"/>
    </w:p>
    <w:p w14:paraId="0C2F803B" w14:textId="0D6950B4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39" w:name="_Toc219844338"/>
      <w:r w:rsidRPr="007B3718">
        <w:t>REST API</w:t>
      </w:r>
      <w:bookmarkEnd w:id="39"/>
    </w:p>
    <w:p w14:paraId="1557078A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Наличие документированного API (</w:t>
      </w:r>
      <w:proofErr w:type="spellStart"/>
      <w:r w:rsidRPr="00F319A5">
        <w:rPr>
          <w:rFonts w:ascii="Open Sans" w:hAnsi="Open Sans" w:cs="Open Sans"/>
        </w:rPr>
        <w:t>Swagger</w:t>
      </w:r>
      <w:proofErr w:type="spellEnd"/>
      <w:r w:rsidRPr="00F319A5">
        <w:rPr>
          <w:rFonts w:ascii="Open Sans" w:hAnsi="Open Sans" w:cs="Open Sans"/>
        </w:rPr>
        <w:t>/</w:t>
      </w:r>
      <w:proofErr w:type="spellStart"/>
      <w:r w:rsidRPr="00F319A5">
        <w:rPr>
          <w:rFonts w:ascii="Open Sans" w:hAnsi="Open Sans" w:cs="Open Sans"/>
        </w:rPr>
        <w:t>OpenAPI</w:t>
      </w:r>
      <w:proofErr w:type="spellEnd"/>
      <w:r w:rsidRPr="00F319A5">
        <w:rPr>
          <w:rFonts w:ascii="Open Sans" w:hAnsi="Open Sans" w:cs="Open Sans"/>
        </w:rPr>
        <w:t>) для двустороннего обмена данными с ERP-системой (Импорт номенклатуры/заданий, Экспорт факта/состояний).</w:t>
      </w:r>
    </w:p>
    <w:p w14:paraId="28B085BD" w14:textId="554F51C4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40" w:name="_Toc219844339"/>
      <w:r w:rsidRPr="007B3718">
        <w:t xml:space="preserve">MQTT </w:t>
      </w:r>
      <w:proofErr w:type="spellStart"/>
      <w:r w:rsidRPr="007B3718">
        <w:t>Broker</w:t>
      </w:r>
      <w:proofErr w:type="spellEnd"/>
      <w:r w:rsidRPr="007B3718">
        <w:t>/Client</w:t>
      </w:r>
      <w:bookmarkEnd w:id="40"/>
    </w:p>
    <w:p w14:paraId="17076107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 xml:space="preserve">Система должна поддерживать протокол MQTT для интеграции с </w:t>
      </w:r>
      <w:proofErr w:type="spellStart"/>
      <w:r w:rsidRPr="00F319A5">
        <w:rPr>
          <w:rFonts w:ascii="Open Sans" w:hAnsi="Open Sans" w:cs="Open Sans"/>
        </w:rPr>
        <w:t>IoT</w:t>
      </w:r>
      <w:proofErr w:type="spellEnd"/>
      <w:r w:rsidRPr="00F319A5">
        <w:rPr>
          <w:rFonts w:ascii="Open Sans" w:hAnsi="Open Sans" w:cs="Open Sans"/>
        </w:rPr>
        <w:t>-датчиками и публикации статусов оборудования во внешние брокеры сообщений.</w:t>
      </w:r>
    </w:p>
    <w:p w14:paraId="645867EC" w14:textId="17C2D56F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41" w:name="_Toc219844340"/>
      <w:r w:rsidRPr="007B3718">
        <w:t>OPC UA Server</w:t>
      </w:r>
      <w:bookmarkEnd w:id="41"/>
    </w:p>
    <w:p w14:paraId="2E97A20D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Встроенный OPC UA сервер для трансляции агрегированных данных в SCADA-системы верхнего уровня.</w:t>
      </w:r>
    </w:p>
    <w:p w14:paraId="02390F0E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62034A20" w14:textId="6A30EDB2" w:rsidR="00F319A5" w:rsidRPr="00C80046" w:rsidRDefault="00F319A5" w:rsidP="007B3718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42" w:name="_Toc219844341"/>
      <w:r w:rsidRPr="00C80046">
        <w:rPr>
          <w:sz w:val="28"/>
          <w:szCs w:val="36"/>
        </w:rPr>
        <w:t>ГРАНИЦЫ ОТВЕТСТВЕННОСТИ (ДЕМАРКАЦИЯ)</w:t>
      </w:r>
      <w:bookmarkEnd w:id="42"/>
    </w:p>
    <w:p w14:paraId="29872E86" w14:textId="79AD54A1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Во избежание простоев при внедрении устанавливается следующее разграничение зон ответственности:</w:t>
      </w:r>
    </w:p>
    <w:p w14:paraId="42109E4D" w14:textId="66339A00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43" w:name="_Toc219844342"/>
      <w:r w:rsidRPr="007B3718">
        <w:t>Обязанности Заказчика</w:t>
      </w:r>
      <w:bookmarkEnd w:id="43"/>
    </w:p>
    <w:p w14:paraId="588FC9D9" w14:textId="77777777" w:rsidR="00906F6E" w:rsidRDefault="00F319A5" w:rsidP="00906F6E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50A83">
        <w:rPr>
          <w:rFonts w:ascii="Open Sans" w:hAnsi="Open Sans" w:cs="Open Sans"/>
        </w:rPr>
        <w:t xml:space="preserve">Сетевая инфраструктура: Монтаж ЛВС, прокладка кабеля </w:t>
      </w:r>
      <w:r w:rsidR="00EA32D3">
        <w:rPr>
          <w:rFonts w:ascii="Open Sans" w:hAnsi="Open Sans" w:cs="Open Sans"/>
          <w:lang w:val="en-US"/>
        </w:rPr>
        <w:t>FTP</w:t>
      </w:r>
      <w:r w:rsidR="00EA32D3" w:rsidRPr="00EA32D3">
        <w:rPr>
          <w:rFonts w:ascii="Open Sans" w:hAnsi="Open Sans" w:cs="Open Sans"/>
        </w:rPr>
        <w:t>/</w:t>
      </w:r>
      <w:r w:rsidRPr="00750A83">
        <w:rPr>
          <w:rFonts w:ascii="Open Sans" w:hAnsi="Open Sans" w:cs="Open Sans"/>
        </w:rPr>
        <w:t>UTP до оборудования, настройка активного сетевого оборудования (VLAN, маршрутизация). Заказчик гарантирует стабильность сети (</w:t>
      </w:r>
      <w:proofErr w:type="spellStart"/>
      <w:r w:rsidRPr="00750A83">
        <w:rPr>
          <w:rFonts w:ascii="Open Sans" w:hAnsi="Open Sans" w:cs="Open Sans"/>
        </w:rPr>
        <w:t>ping</w:t>
      </w:r>
      <w:proofErr w:type="spellEnd"/>
      <w:r w:rsidRPr="00750A83">
        <w:rPr>
          <w:rFonts w:ascii="Open Sans" w:hAnsi="Open Sans" w:cs="Open Sans"/>
        </w:rPr>
        <w:t>) от сервера до станка.</w:t>
      </w:r>
    </w:p>
    <w:p w14:paraId="3C3E84D1" w14:textId="58EEB482" w:rsidR="00906F6E" w:rsidRPr="00906F6E" w:rsidRDefault="00906F6E" w:rsidP="00906F6E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06F6E">
        <w:rPr>
          <w:rFonts w:ascii="Open Sans" w:hAnsi="Open Sans" w:cs="Open Sans"/>
        </w:rPr>
        <w:t>Условия эксплуатации: Обеспечение условий окружающей среды в местах установки оборудования, соответствующих классу защиты IP54 (по ГОСТ 14254-2015).</w:t>
      </w:r>
    </w:p>
    <w:p w14:paraId="075C3092" w14:textId="77777777" w:rsidR="00906F6E" w:rsidRDefault="00906F6E" w:rsidP="00906F6E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06F6E">
        <w:rPr>
          <w:rFonts w:ascii="Open Sans" w:hAnsi="Open Sans" w:cs="Open Sans"/>
        </w:rPr>
        <w:t>В зонах с повышенным пылеобразованием Заказчик обязан обеспечить дополнительную защиту планшетов (защитные экраны/козырьки) или обеспечить принудительную вентиляцию в зоне установки.</w:t>
      </w:r>
    </w:p>
    <w:p w14:paraId="45092F96" w14:textId="77777777" w:rsidR="00906F6E" w:rsidRDefault="00906F6E" w:rsidP="00906F6E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06F6E">
        <w:rPr>
          <w:rFonts w:ascii="Open Sans" w:hAnsi="Open Sans" w:cs="Open Sans"/>
        </w:rPr>
        <w:t>Регламентное обслуживание (ТО):</w:t>
      </w:r>
      <w:r>
        <w:rPr>
          <w:rFonts w:ascii="Open Sans" w:hAnsi="Open Sans" w:cs="Open Sans"/>
        </w:rPr>
        <w:t xml:space="preserve"> </w:t>
      </w:r>
      <w:r w:rsidRPr="00906F6E">
        <w:rPr>
          <w:rFonts w:ascii="Open Sans" w:hAnsi="Open Sans" w:cs="Open Sans"/>
        </w:rPr>
        <w:t xml:space="preserve">Обеспечение регулярной чистки (продувки сжатым воздухом) радиаторов и вентиляционных отверстий </w:t>
      </w:r>
      <w:r w:rsidRPr="00906F6E">
        <w:rPr>
          <w:rFonts w:ascii="Open Sans" w:hAnsi="Open Sans" w:cs="Open Sans"/>
        </w:rPr>
        <w:lastRenderedPageBreak/>
        <w:t>аппаратных шлюзов, установленных внутри электрошкафов станков (в рамках общего ППР станка).</w:t>
      </w:r>
      <w:r>
        <w:rPr>
          <w:rFonts w:ascii="Open Sans" w:hAnsi="Open Sans" w:cs="Open Sans"/>
        </w:rPr>
        <w:t xml:space="preserve"> </w:t>
      </w:r>
    </w:p>
    <w:p w14:paraId="1295BEBA" w14:textId="756F2C73" w:rsidR="00F319A5" w:rsidRPr="00906F6E" w:rsidRDefault="00906F6E" w:rsidP="00906F6E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906F6E">
        <w:rPr>
          <w:rFonts w:ascii="Open Sans" w:hAnsi="Open Sans" w:cs="Open Sans"/>
        </w:rPr>
        <w:t>Регулярная очистка поверхностей планшетов от пылевых отложений во избежание перегрева и отказа сенсорной панели.</w:t>
      </w:r>
    </w:p>
    <w:p w14:paraId="15C29561" w14:textId="71C21046" w:rsidR="00F319A5" w:rsidRPr="00750A83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50A83">
        <w:rPr>
          <w:rFonts w:ascii="Open Sans" w:hAnsi="Open Sans" w:cs="Open Sans"/>
        </w:rPr>
        <w:t>Вычислительные мощности:</w:t>
      </w:r>
      <w:r w:rsidR="00750A83">
        <w:rPr>
          <w:rFonts w:ascii="Open Sans" w:hAnsi="Open Sans" w:cs="Open Sans"/>
        </w:rPr>
        <w:t xml:space="preserve"> </w:t>
      </w:r>
      <w:r w:rsidRPr="00750A83">
        <w:rPr>
          <w:rFonts w:ascii="Open Sans" w:hAnsi="Open Sans" w:cs="Open Sans"/>
        </w:rPr>
        <w:t>Предоставление виртуального или физического сервера с установленной Операционной Системой (Linux/Windows) согласно системным требованиям Исполнителя.</w:t>
      </w:r>
    </w:p>
    <w:p w14:paraId="67164EA7" w14:textId="6120C4F5" w:rsidR="00F319A5" w:rsidRPr="009B58EB" w:rsidRDefault="00F319A5" w:rsidP="00F319A5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50A83">
        <w:rPr>
          <w:rFonts w:ascii="Open Sans" w:hAnsi="Open Sans" w:cs="Open Sans"/>
        </w:rPr>
        <w:t xml:space="preserve">Монтаж (при необходимости): </w:t>
      </w:r>
      <w:r w:rsidR="0055363C" w:rsidRPr="0055363C">
        <w:rPr>
          <w:rFonts w:ascii="Open Sans" w:hAnsi="Open Sans" w:cs="Open Sans"/>
        </w:rPr>
        <w:t>Предоставление актуальных электрических схем оборудования для разработки карт подключения.</w:t>
      </w:r>
      <w:r w:rsidR="0055363C">
        <w:rPr>
          <w:rFonts w:ascii="Open Sans" w:hAnsi="Open Sans" w:cs="Open Sans"/>
        </w:rPr>
        <w:t xml:space="preserve"> </w:t>
      </w:r>
      <w:r w:rsidRPr="00750A83">
        <w:rPr>
          <w:rFonts w:ascii="Open Sans" w:hAnsi="Open Sans" w:cs="Open Sans"/>
        </w:rPr>
        <w:t>Физический монтаж аппаратных шлюзов в электрошкафы станков и прокладка линий питания 220В.</w:t>
      </w:r>
      <w:r w:rsidR="00EA32D3" w:rsidRPr="00EA32D3">
        <w:rPr>
          <w:rFonts w:ascii="Open Sans" w:hAnsi="Open Sans" w:cs="Open Sans"/>
        </w:rPr>
        <w:t xml:space="preserve"> </w:t>
      </w:r>
      <w:r w:rsidR="00EA32D3" w:rsidRPr="00EA32D3">
        <w:rPr>
          <w:rFonts w:ascii="Open Sans" w:hAnsi="Open Sans" w:cs="Open Sans"/>
        </w:rPr>
        <w:t xml:space="preserve">Обеспечение точки подключения электропитания 220В </w:t>
      </w:r>
      <w:r w:rsidR="00EA32D3" w:rsidRPr="00EA32D3">
        <w:rPr>
          <w:rFonts w:ascii="Open Sans" w:hAnsi="Open Sans" w:cs="Open Sans"/>
          <w:b/>
          <w:bCs/>
        </w:rPr>
        <w:t>или 24В DC</w:t>
      </w:r>
      <w:r w:rsidR="00EA32D3" w:rsidRPr="00EA32D3">
        <w:rPr>
          <w:rFonts w:ascii="Open Sans" w:hAnsi="Open Sans" w:cs="Open Sans"/>
        </w:rPr>
        <w:t xml:space="preserve"> в электрошкафу станка</w:t>
      </w:r>
    </w:p>
    <w:p w14:paraId="5DD43EE6" w14:textId="63AE31F6" w:rsidR="00F319A5" w:rsidRPr="007A7919" w:rsidRDefault="00F319A5" w:rsidP="007B3718">
      <w:pPr>
        <w:pStyle w:val="2"/>
        <w:numPr>
          <w:ilvl w:val="1"/>
          <w:numId w:val="14"/>
        </w:numPr>
        <w:ind w:left="0" w:firstLine="0"/>
      </w:pPr>
      <w:bookmarkStart w:id="44" w:name="_Toc219844343"/>
      <w:r w:rsidRPr="007B3718">
        <w:t>Обязанности Исполнителя</w:t>
      </w:r>
      <w:bookmarkEnd w:id="44"/>
    </w:p>
    <w:p w14:paraId="327DDC6A" w14:textId="786E45B1" w:rsidR="00F319A5" w:rsidRPr="00750A83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50A83">
        <w:rPr>
          <w:rFonts w:ascii="Open Sans" w:hAnsi="Open Sans" w:cs="Open Sans"/>
        </w:rPr>
        <w:t>Программное обеспечение: Развертывание и настройка компонентов Системы на мощностях Заказчика (удаленно или локально).</w:t>
      </w:r>
    </w:p>
    <w:p w14:paraId="217DA6B3" w14:textId="3A401167" w:rsidR="00F319A5" w:rsidRPr="00750A83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50A83">
        <w:rPr>
          <w:rFonts w:ascii="Open Sans" w:hAnsi="Open Sans" w:cs="Open Sans"/>
        </w:rPr>
        <w:t>Пусконаладка (ПНР): Настройка сбора данных, конфигурирование справочников, создание мнемосхем.</w:t>
      </w:r>
    </w:p>
    <w:p w14:paraId="6C70F2D9" w14:textId="7EDDADEB" w:rsidR="00F319A5" w:rsidRPr="00750A83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50A83">
        <w:rPr>
          <w:rFonts w:ascii="Open Sans" w:hAnsi="Open Sans" w:cs="Open Sans"/>
        </w:rPr>
        <w:t>Шефмонтаж: Предоставление схем подключения шлюзов, консультационное сопровождение электриков Заказчика, проверка правильности коммутации</w:t>
      </w:r>
      <w:r w:rsidR="0098138F">
        <w:rPr>
          <w:rFonts w:ascii="Open Sans" w:hAnsi="Open Sans" w:cs="Open Sans"/>
        </w:rPr>
        <w:t>.</w:t>
      </w:r>
    </w:p>
    <w:p w14:paraId="0476EC1D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614CD559" w14:textId="24396915" w:rsidR="00F319A5" w:rsidRPr="007B3718" w:rsidRDefault="00F319A5" w:rsidP="002669FC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45" w:name="_Toc219844344"/>
      <w:r w:rsidRPr="00C80046">
        <w:rPr>
          <w:sz w:val="28"/>
          <w:szCs w:val="36"/>
        </w:rPr>
        <w:t>ПЛАН ВНЕДРЕНИЯ И ОБУЧЕНИЯ</w:t>
      </w:r>
      <w:bookmarkEnd w:id="45"/>
    </w:p>
    <w:p w14:paraId="34274ED3" w14:textId="77777777" w:rsidR="009B58EB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Исполнитель обязан провести обучение персонала Заказчика. Программа обучения должна быть адаптирована под роли пользователей и составлять не менее 20 академических часов.</w:t>
      </w:r>
    </w:p>
    <w:p w14:paraId="02783FC1" w14:textId="27AD0862" w:rsidR="00F319A5" w:rsidRPr="009B58EB" w:rsidRDefault="00F319A5" w:rsidP="009B58EB">
      <w:pPr>
        <w:jc w:val="right"/>
        <w:rPr>
          <w:rFonts w:ascii="Open Sans" w:hAnsi="Open Sans" w:cs="Open Sans"/>
          <w:b/>
          <w:bCs/>
          <w:sz w:val="20"/>
          <w:szCs w:val="18"/>
        </w:rPr>
      </w:pPr>
      <w:r w:rsidRPr="009B58EB">
        <w:rPr>
          <w:rFonts w:ascii="Open Sans" w:hAnsi="Open Sans" w:cs="Open Sans"/>
          <w:b/>
          <w:bCs/>
          <w:sz w:val="20"/>
          <w:szCs w:val="18"/>
        </w:rPr>
        <w:t xml:space="preserve">Таблица </w:t>
      </w:r>
      <w:r w:rsidR="00C80046" w:rsidRPr="009B58EB">
        <w:rPr>
          <w:rFonts w:ascii="Open Sans" w:hAnsi="Open Sans" w:cs="Open Sans"/>
          <w:b/>
          <w:bCs/>
          <w:sz w:val="20"/>
          <w:szCs w:val="18"/>
        </w:rPr>
        <w:t>2</w:t>
      </w:r>
      <w:r w:rsidRPr="009B58EB">
        <w:rPr>
          <w:rFonts w:ascii="Open Sans" w:hAnsi="Open Sans" w:cs="Open Sans"/>
          <w:b/>
          <w:bCs/>
          <w:sz w:val="20"/>
          <w:szCs w:val="18"/>
        </w:rPr>
        <w:t>. Программа обучения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934"/>
        <w:gridCol w:w="2257"/>
        <w:gridCol w:w="2049"/>
        <w:gridCol w:w="4253"/>
      </w:tblGrid>
      <w:tr w:rsidR="00DE3501" w14:paraId="060BC5EA" w14:textId="77777777" w:rsidTr="009B58EB">
        <w:tc>
          <w:tcPr>
            <w:tcW w:w="934" w:type="dxa"/>
            <w:vAlign w:val="center"/>
          </w:tcPr>
          <w:p w14:paraId="59DA2919" w14:textId="5EF5812C" w:rsidR="00DE3501" w:rsidRPr="009B58EB" w:rsidRDefault="00DE3501" w:rsidP="00DE3501">
            <w:pPr>
              <w:spacing w:befor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b/>
                <w:bCs/>
                <w:sz w:val="20"/>
                <w:szCs w:val="20"/>
              </w:rPr>
              <w:t>День</w:t>
            </w:r>
          </w:p>
        </w:tc>
        <w:tc>
          <w:tcPr>
            <w:tcW w:w="2257" w:type="dxa"/>
            <w:vAlign w:val="center"/>
          </w:tcPr>
          <w:p w14:paraId="21678B7C" w14:textId="13213980" w:rsidR="00DE3501" w:rsidRPr="009B58EB" w:rsidRDefault="00DE3501" w:rsidP="00DE3501">
            <w:pPr>
              <w:spacing w:befor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2049" w:type="dxa"/>
            <w:vAlign w:val="center"/>
          </w:tcPr>
          <w:p w14:paraId="1C5EE100" w14:textId="7DBD7DE0" w:rsidR="00DE3501" w:rsidRPr="009B58EB" w:rsidRDefault="00DE3501" w:rsidP="00DE3501">
            <w:pPr>
              <w:spacing w:befor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b/>
                <w:bCs/>
                <w:sz w:val="20"/>
                <w:szCs w:val="20"/>
              </w:rPr>
              <w:t>Роль (Слушатели)</w:t>
            </w:r>
          </w:p>
        </w:tc>
        <w:tc>
          <w:tcPr>
            <w:tcW w:w="4253" w:type="dxa"/>
            <w:vAlign w:val="center"/>
          </w:tcPr>
          <w:p w14:paraId="7EEA8561" w14:textId="68A7E98D" w:rsidR="00DE3501" w:rsidRPr="009B58EB" w:rsidRDefault="00DE3501" w:rsidP="00DE3501">
            <w:pPr>
              <w:spacing w:before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b/>
                <w:bCs/>
                <w:sz w:val="20"/>
                <w:szCs w:val="20"/>
              </w:rPr>
              <w:t>Содержание (Тезисы)</w:t>
            </w:r>
          </w:p>
        </w:tc>
      </w:tr>
      <w:tr w:rsidR="00DE3501" w14:paraId="5DBE4691" w14:textId="77777777" w:rsidTr="009B58EB">
        <w:tc>
          <w:tcPr>
            <w:tcW w:w="934" w:type="dxa"/>
            <w:vAlign w:val="center"/>
          </w:tcPr>
          <w:p w14:paraId="0CB4563C" w14:textId="6992EFC9" w:rsidR="00DE3501" w:rsidRPr="009B58EB" w:rsidRDefault="00DE3501" w:rsidP="00B7736E">
            <w:pPr>
              <w:spacing w:befor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2257" w:type="dxa"/>
            <w:vAlign w:val="center"/>
          </w:tcPr>
          <w:p w14:paraId="7D5D066C" w14:textId="48C726AB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Администрирование</w:t>
            </w:r>
          </w:p>
        </w:tc>
        <w:tc>
          <w:tcPr>
            <w:tcW w:w="2049" w:type="dxa"/>
            <w:vAlign w:val="center"/>
          </w:tcPr>
          <w:p w14:paraId="74CC5A23" w14:textId="433E4418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IT-специалисты, Системные администраторы</w:t>
            </w:r>
          </w:p>
        </w:tc>
        <w:tc>
          <w:tcPr>
            <w:tcW w:w="4253" w:type="dxa"/>
            <w:vAlign w:val="center"/>
          </w:tcPr>
          <w:p w14:paraId="6689019D" w14:textId="77777777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1. Архитектура системы. Установка и обновление компонентов.</w:t>
            </w:r>
          </w:p>
          <w:p w14:paraId="45FED642" w14:textId="77777777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 xml:space="preserve">2. Управление службами и диагностика (логи, </w:t>
            </w:r>
            <w:proofErr w:type="spellStart"/>
            <w:r w:rsidRPr="009B58EB">
              <w:rPr>
                <w:rFonts w:ascii="Open Sans" w:hAnsi="Open Sans" w:cs="Open Sans"/>
                <w:sz w:val="20"/>
                <w:szCs w:val="20"/>
              </w:rPr>
              <w:t>ping</w:t>
            </w:r>
            <w:proofErr w:type="spellEnd"/>
            <w:r w:rsidRPr="009B58EB">
              <w:rPr>
                <w:rFonts w:ascii="Open Sans" w:hAnsi="Open Sans" w:cs="Open Sans"/>
                <w:sz w:val="20"/>
                <w:szCs w:val="20"/>
              </w:rPr>
              <w:t>).</w:t>
            </w:r>
          </w:p>
          <w:p w14:paraId="1F56EC3C" w14:textId="77777777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3. Резервное копирование и восстановление БД.</w:t>
            </w:r>
          </w:p>
          <w:p w14:paraId="5EAAE920" w14:textId="0E66F879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4. Управление пользователями и правами доступа.</w:t>
            </w:r>
          </w:p>
        </w:tc>
      </w:tr>
      <w:tr w:rsidR="00DE3501" w14:paraId="0452B20B" w14:textId="77777777" w:rsidTr="009B58EB">
        <w:trPr>
          <w:trHeight w:val="2603"/>
        </w:trPr>
        <w:tc>
          <w:tcPr>
            <w:tcW w:w="934" w:type="dxa"/>
            <w:vAlign w:val="center"/>
          </w:tcPr>
          <w:p w14:paraId="67A60FA0" w14:textId="4505E423" w:rsidR="00DE3501" w:rsidRPr="009B58EB" w:rsidRDefault="00DE3501" w:rsidP="00B7736E">
            <w:pPr>
              <w:spacing w:befor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lastRenderedPageBreak/>
              <w:t>2</w:t>
            </w:r>
          </w:p>
        </w:tc>
        <w:tc>
          <w:tcPr>
            <w:tcW w:w="2257" w:type="dxa"/>
            <w:vAlign w:val="center"/>
          </w:tcPr>
          <w:p w14:paraId="68B25CFE" w14:textId="319291F0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Технология и Справочники</w:t>
            </w:r>
          </w:p>
        </w:tc>
        <w:tc>
          <w:tcPr>
            <w:tcW w:w="2049" w:type="dxa"/>
            <w:vAlign w:val="center"/>
          </w:tcPr>
          <w:p w14:paraId="1DA65D62" w14:textId="21E90D0F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Технологи, Нормировщики, Программисты ЧПУ</w:t>
            </w:r>
          </w:p>
        </w:tc>
        <w:tc>
          <w:tcPr>
            <w:tcW w:w="4253" w:type="dxa"/>
            <w:vAlign w:val="center"/>
          </w:tcPr>
          <w:p w14:paraId="3A2C9F03" w14:textId="77777777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1. Ведение справочников «Изделие — Технология — Операция».</w:t>
            </w:r>
          </w:p>
          <w:p w14:paraId="0B0EC7E2" w14:textId="1EE10940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2. Работа с библиотекой УП. Настройка контроля версий.</w:t>
            </w:r>
          </w:p>
          <w:p w14:paraId="075237BF" w14:textId="4166426B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3. Настройка классификатора простоев и причин брака.</w:t>
            </w:r>
          </w:p>
          <w:p w14:paraId="12593BAA" w14:textId="01068042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4. Нормирование: анализ план/факт циклов.</w:t>
            </w:r>
          </w:p>
        </w:tc>
      </w:tr>
      <w:tr w:rsidR="00DE3501" w14:paraId="4198B653" w14:textId="77777777" w:rsidTr="009B58EB">
        <w:tc>
          <w:tcPr>
            <w:tcW w:w="934" w:type="dxa"/>
            <w:vAlign w:val="center"/>
          </w:tcPr>
          <w:p w14:paraId="7384F5D5" w14:textId="0E0DDEB2" w:rsidR="00DE3501" w:rsidRPr="009B58EB" w:rsidRDefault="00DE3501" w:rsidP="00B7736E">
            <w:pPr>
              <w:spacing w:befor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257" w:type="dxa"/>
            <w:vAlign w:val="center"/>
          </w:tcPr>
          <w:p w14:paraId="4ED7E22A" w14:textId="5A2AACB0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Оперативное управление</w:t>
            </w:r>
          </w:p>
        </w:tc>
        <w:tc>
          <w:tcPr>
            <w:tcW w:w="2049" w:type="dxa"/>
            <w:vAlign w:val="center"/>
          </w:tcPr>
          <w:p w14:paraId="4B0C53C7" w14:textId="08AE1510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Начальники цехов, Мастера, Диспетчеры</w:t>
            </w:r>
          </w:p>
        </w:tc>
        <w:tc>
          <w:tcPr>
            <w:tcW w:w="4253" w:type="dxa"/>
            <w:vAlign w:val="center"/>
          </w:tcPr>
          <w:p w14:paraId="47C383E1" w14:textId="77777777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1. Работа с модулем «Сменные задания».</w:t>
            </w:r>
          </w:p>
          <w:p w14:paraId="40178A45" w14:textId="35E25AD6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2. Мониторинг: Карта цеха, Диаграмма Гантта.</w:t>
            </w:r>
          </w:p>
          <w:p w14:paraId="4411EB9E" w14:textId="3AED63B9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3. Аналитика: Построение отчетов по OEE и простоям.</w:t>
            </w:r>
          </w:p>
          <w:p w14:paraId="32F6D010" w14:textId="551C91CB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4. Работа с Тикет-системой (назначение и контроль заявок).</w:t>
            </w:r>
          </w:p>
        </w:tc>
      </w:tr>
      <w:tr w:rsidR="00DE3501" w14:paraId="43D0803C" w14:textId="77777777" w:rsidTr="009B58EB">
        <w:tc>
          <w:tcPr>
            <w:tcW w:w="934" w:type="dxa"/>
            <w:vAlign w:val="center"/>
          </w:tcPr>
          <w:p w14:paraId="1A97770E" w14:textId="45250D2F" w:rsidR="00DE3501" w:rsidRPr="009B58EB" w:rsidRDefault="00DE3501" w:rsidP="00B7736E">
            <w:pPr>
              <w:spacing w:befor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2257" w:type="dxa"/>
            <w:vAlign w:val="center"/>
          </w:tcPr>
          <w:p w14:paraId="3FBF12F3" w14:textId="73F44D69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Работа оператора</w:t>
            </w:r>
          </w:p>
        </w:tc>
        <w:tc>
          <w:tcPr>
            <w:tcW w:w="2049" w:type="dxa"/>
            <w:vAlign w:val="center"/>
          </w:tcPr>
          <w:p w14:paraId="2046DD54" w14:textId="46AE3A42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Операторы станков, Наладчики</w:t>
            </w:r>
          </w:p>
        </w:tc>
        <w:tc>
          <w:tcPr>
            <w:tcW w:w="4253" w:type="dxa"/>
            <w:vAlign w:val="center"/>
          </w:tcPr>
          <w:p w14:paraId="59F90418" w14:textId="77777777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1. Авторизация на терминале.</w:t>
            </w:r>
          </w:p>
          <w:p w14:paraId="4AB7040E" w14:textId="44505C7D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2. Интерфейс планшета: получение задания, просмотр чертежей.</w:t>
            </w:r>
          </w:p>
          <w:p w14:paraId="59A5AC51" w14:textId="2A6A4A74" w:rsidR="00DE3501" w:rsidRPr="009B58EB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20"/>
              </w:rPr>
            </w:pPr>
            <w:r w:rsidRPr="009B58EB">
              <w:rPr>
                <w:rFonts w:ascii="Open Sans" w:hAnsi="Open Sans" w:cs="Open Sans"/>
                <w:sz w:val="20"/>
                <w:szCs w:val="20"/>
              </w:rPr>
              <w:t>3. Ввод причин простоев и вызов служб (Тикеты).</w:t>
            </w:r>
          </w:p>
        </w:tc>
      </w:tr>
    </w:tbl>
    <w:p w14:paraId="61BCF0FF" w14:textId="67B0638C" w:rsidR="00A77B16" w:rsidRPr="007B3718" w:rsidRDefault="007B3718" w:rsidP="007B3718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46" w:name="_Toc219844345"/>
      <w:r w:rsidRPr="00C80046">
        <w:rPr>
          <w:sz w:val="28"/>
          <w:szCs w:val="36"/>
        </w:rPr>
        <w:t>ОТЧЕТНОСТЬ И ДАШБОРДЫ</w:t>
      </w:r>
      <w:bookmarkEnd w:id="46"/>
    </w:p>
    <w:p w14:paraId="3CC8F21C" w14:textId="77777777" w:rsidR="009B58EB" w:rsidRDefault="009B58EB" w:rsidP="009B58EB">
      <w:pPr>
        <w:jc w:val="right"/>
        <w:rPr>
          <w:rFonts w:ascii="Open Sans" w:hAnsi="Open Sans" w:cs="Open Sans"/>
          <w:b/>
          <w:bCs/>
          <w:sz w:val="20"/>
          <w:szCs w:val="18"/>
        </w:rPr>
      </w:pPr>
    </w:p>
    <w:p w14:paraId="5355EA96" w14:textId="6307C978" w:rsidR="00F319A5" w:rsidRPr="009B58EB" w:rsidRDefault="00F319A5" w:rsidP="009B58EB">
      <w:pPr>
        <w:jc w:val="right"/>
        <w:rPr>
          <w:rFonts w:ascii="Open Sans" w:hAnsi="Open Sans" w:cs="Open Sans"/>
          <w:b/>
          <w:bCs/>
          <w:sz w:val="20"/>
          <w:szCs w:val="18"/>
        </w:rPr>
      </w:pPr>
      <w:r w:rsidRPr="009B58EB">
        <w:rPr>
          <w:rFonts w:ascii="Open Sans" w:hAnsi="Open Sans" w:cs="Open Sans"/>
          <w:b/>
          <w:bCs/>
          <w:sz w:val="20"/>
          <w:szCs w:val="18"/>
        </w:rPr>
        <w:t xml:space="preserve">Таблица </w:t>
      </w:r>
      <w:r w:rsidR="00C80046" w:rsidRPr="009B58EB">
        <w:rPr>
          <w:rFonts w:ascii="Open Sans" w:hAnsi="Open Sans" w:cs="Open Sans"/>
          <w:b/>
          <w:bCs/>
          <w:sz w:val="20"/>
          <w:szCs w:val="18"/>
        </w:rPr>
        <w:t>3</w:t>
      </w:r>
      <w:r w:rsidRPr="009B58EB">
        <w:rPr>
          <w:rFonts w:ascii="Open Sans" w:hAnsi="Open Sans" w:cs="Open Sans"/>
          <w:b/>
          <w:bCs/>
          <w:sz w:val="20"/>
          <w:szCs w:val="18"/>
        </w:rPr>
        <w:t>. Обязательные виды дашбордов и отчетов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1"/>
        <w:gridCol w:w="1700"/>
        <w:gridCol w:w="5664"/>
      </w:tblGrid>
      <w:tr w:rsidR="00DE3501" w14:paraId="74640FD9" w14:textId="77777777" w:rsidTr="00DE3501">
        <w:tc>
          <w:tcPr>
            <w:tcW w:w="1981" w:type="dxa"/>
          </w:tcPr>
          <w:p w14:paraId="0AC76313" w14:textId="03E80EEA" w:rsidR="00DE3501" w:rsidRPr="00DE3501" w:rsidRDefault="00DE3501" w:rsidP="00DE3501">
            <w:pPr>
              <w:spacing w:before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DE3501">
              <w:rPr>
                <w:rFonts w:ascii="Open Sans" w:hAnsi="Open Sans" w:cs="Open Sans"/>
                <w:b/>
                <w:bCs/>
                <w:sz w:val="20"/>
                <w:szCs w:val="18"/>
              </w:rPr>
              <w:t>Наименование</w:t>
            </w:r>
          </w:p>
        </w:tc>
        <w:tc>
          <w:tcPr>
            <w:tcW w:w="1700" w:type="dxa"/>
          </w:tcPr>
          <w:p w14:paraId="1E3089AD" w14:textId="43C842A2" w:rsidR="00DE3501" w:rsidRPr="00DE3501" w:rsidRDefault="00DE3501" w:rsidP="00DE3501">
            <w:pPr>
              <w:spacing w:before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DE3501">
              <w:rPr>
                <w:rFonts w:ascii="Open Sans" w:hAnsi="Open Sans" w:cs="Open Sans"/>
                <w:b/>
                <w:bCs/>
                <w:sz w:val="20"/>
                <w:szCs w:val="18"/>
              </w:rPr>
              <w:t>Тип</w:t>
            </w:r>
          </w:p>
        </w:tc>
        <w:tc>
          <w:tcPr>
            <w:tcW w:w="5664" w:type="dxa"/>
          </w:tcPr>
          <w:p w14:paraId="471E670C" w14:textId="791FD60C" w:rsidR="00DE3501" w:rsidRPr="00DE3501" w:rsidRDefault="00DE3501" w:rsidP="00DE3501">
            <w:pPr>
              <w:spacing w:before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DE3501">
              <w:rPr>
                <w:rFonts w:ascii="Open Sans" w:hAnsi="Open Sans" w:cs="Open Sans"/>
                <w:b/>
                <w:bCs/>
                <w:sz w:val="20"/>
                <w:szCs w:val="18"/>
              </w:rPr>
              <w:t>Описание функционала</w:t>
            </w:r>
          </w:p>
        </w:tc>
      </w:tr>
      <w:tr w:rsidR="00DE3501" w14:paraId="7982B9B0" w14:textId="77777777" w:rsidTr="00DE3501">
        <w:tc>
          <w:tcPr>
            <w:tcW w:w="1981" w:type="dxa"/>
            <w:vAlign w:val="center"/>
          </w:tcPr>
          <w:p w14:paraId="3DC0E587" w14:textId="590538BC" w:rsidR="00DE3501" w:rsidRP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DE3501">
              <w:rPr>
                <w:rFonts w:ascii="Open Sans" w:hAnsi="Open Sans" w:cs="Open Sans"/>
                <w:sz w:val="20"/>
                <w:szCs w:val="18"/>
              </w:rPr>
              <w:t>Монитор (Andon)</w:t>
            </w:r>
          </w:p>
        </w:tc>
        <w:tc>
          <w:tcPr>
            <w:tcW w:w="1700" w:type="dxa"/>
            <w:vAlign w:val="center"/>
          </w:tcPr>
          <w:p w14:paraId="2C3242E3" w14:textId="4DB23D04" w:rsidR="00DE3501" w:rsidRP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DE3501">
              <w:rPr>
                <w:rFonts w:ascii="Open Sans" w:hAnsi="Open Sans" w:cs="Open Sans"/>
                <w:sz w:val="20"/>
                <w:szCs w:val="18"/>
              </w:rPr>
              <w:t>Дашборд</w:t>
            </w:r>
          </w:p>
        </w:tc>
        <w:tc>
          <w:tcPr>
            <w:tcW w:w="5664" w:type="dxa"/>
            <w:vAlign w:val="center"/>
          </w:tcPr>
          <w:p w14:paraId="1F3CC5F3" w14:textId="52F16C01" w:rsidR="00DE3501" w:rsidRP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DE3501">
              <w:rPr>
                <w:rFonts w:ascii="Open Sans" w:hAnsi="Open Sans" w:cs="Open Sans"/>
                <w:sz w:val="20"/>
                <w:szCs w:val="18"/>
              </w:rPr>
              <w:t>Отображение текущего статуса станков (Работа/Простой/Авария) в виде плиток или на карте цеха. Индикация ФИО оператора, прогресса выполнения УП и текущей нагрузки</w:t>
            </w:r>
          </w:p>
        </w:tc>
      </w:tr>
      <w:tr w:rsidR="00DE3501" w14:paraId="00AF7524" w14:textId="77777777" w:rsidTr="00DE3501">
        <w:tc>
          <w:tcPr>
            <w:tcW w:w="1981" w:type="dxa"/>
            <w:vAlign w:val="center"/>
          </w:tcPr>
          <w:p w14:paraId="271AA0E8" w14:textId="2923EF05" w:rsidR="00DE3501" w:rsidRP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DE3501">
              <w:rPr>
                <w:rFonts w:ascii="Open Sans" w:hAnsi="Open Sans" w:cs="Open Sans"/>
                <w:sz w:val="20"/>
                <w:szCs w:val="18"/>
              </w:rPr>
              <w:t>Лента событий</w:t>
            </w:r>
          </w:p>
        </w:tc>
        <w:tc>
          <w:tcPr>
            <w:tcW w:w="1700" w:type="dxa"/>
            <w:vAlign w:val="center"/>
          </w:tcPr>
          <w:p w14:paraId="439BA372" w14:textId="5F1E3661" w:rsidR="00DE3501" w:rsidRP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0"/>
                <w:szCs w:val="18"/>
              </w:rPr>
              <w:t>График</w:t>
            </w:r>
          </w:p>
        </w:tc>
        <w:tc>
          <w:tcPr>
            <w:tcW w:w="5664" w:type="dxa"/>
            <w:vAlign w:val="center"/>
          </w:tcPr>
          <w:p w14:paraId="44DA2AF9" w14:textId="7C68D367" w:rsidR="00DE3501" w:rsidRP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DE3501">
              <w:rPr>
                <w:rFonts w:ascii="Open Sans" w:hAnsi="Open Sans" w:cs="Open Sans"/>
                <w:sz w:val="20"/>
                <w:szCs w:val="18"/>
              </w:rPr>
              <w:t>Отображение текущего статуса станков (Работа/Простой/Авария) в виде плиток или на карте цеха. Индикация ФИО оператора, прогресса выполнения УП и текущей нагрузки</w:t>
            </w:r>
          </w:p>
        </w:tc>
      </w:tr>
      <w:tr w:rsidR="00DE3501" w:rsidRPr="002669FC" w14:paraId="23795E94" w14:textId="77777777" w:rsidTr="00DE3501">
        <w:tc>
          <w:tcPr>
            <w:tcW w:w="1981" w:type="dxa"/>
            <w:vAlign w:val="center"/>
          </w:tcPr>
          <w:p w14:paraId="662DA205" w14:textId="5F46F476" w:rsidR="00DE3501" w:rsidRPr="007B3718" w:rsidRDefault="00DE3501" w:rsidP="007B3718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7B3718">
              <w:rPr>
                <w:rFonts w:ascii="Open Sans" w:hAnsi="Open Sans" w:cs="Open Sans"/>
                <w:sz w:val="20"/>
                <w:szCs w:val="18"/>
              </w:rPr>
              <w:t>Анализ OEE</w:t>
            </w:r>
          </w:p>
        </w:tc>
        <w:tc>
          <w:tcPr>
            <w:tcW w:w="1700" w:type="dxa"/>
            <w:vAlign w:val="center"/>
          </w:tcPr>
          <w:p w14:paraId="7FAD7FA4" w14:textId="7DDDF778" w:rsidR="00DE3501" w:rsidRPr="007B3718" w:rsidRDefault="00DE3501" w:rsidP="007B3718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7B3718">
              <w:rPr>
                <w:rFonts w:ascii="Open Sans" w:hAnsi="Open Sans" w:cs="Open Sans"/>
                <w:sz w:val="20"/>
                <w:szCs w:val="18"/>
              </w:rPr>
              <w:t>Отчет</w:t>
            </w:r>
          </w:p>
        </w:tc>
        <w:tc>
          <w:tcPr>
            <w:tcW w:w="5664" w:type="dxa"/>
            <w:vAlign w:val="center"/>
          </w:tcPr>
          <w:p w14:paraId="3E06BC7A" w14:textId="45C93029" w:rsidR="00DE3501" w:rsidRPr="007B3718" w:rsidRDefault="00DE3501" w:rsidP="007B3718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7B3718">
              <w:rPr>
                <w:rFonts w:ascii="Open Sans" w:hAnsi="Open Sans" w:cs="Open Sans"/>
                <w:sz w:val="20"/>
                <w:szCs w:val="18"/>
              </w:rPr>
              <w:t>Временная шкала (</w:t>
            </w:r>
            <w:proofErr w:type="spellStart"/>
            <w:r w:rsidRPr="007B3718">
              <w:rPr>
                <w:rFonts w:ascii="Open Sans" w:hAnsi="Open Sans" w:cs="Open Sans"/>
                <w:sz w:val="20"/>
                <w:szCs w:val="18"/>
              </w:rPr>
              <w:t>Timeline</w:t>
            </w:r>
            <w:proofErr w:type="spellEnd"/>
            <w:r w:rsidRPr="007B3718">
              <w:rPr>
                <w:rFonts w:ascii="Open Sans" w:hAnsi="Open Sans" w:cs="Open Sans"/>
                <w:sz w:val="20"/>
                <w:szCs w:val="18"/>
              </w:rPr>
              <w:t>), отображающая хронологию смены состояний, режимов работы и ошибок за выбранный период (смена/сутки).</w:t>
            </w:r>
          </w:p>
        </w:tc>
      </w:tr>
      <w:tr w:rsidR="00DE3501" w:rsidRPr="002669FC" w14:paraId="40BAD76C" w14:textId="77777777" w:rsidTr="00DE3501">
        <w:tc>
          <w:tcPr>
            <w:tcW w:w="1981" w:type="dxa"/>
            <w:vAlign w:val="center"/>
          </w:tcPr>
          <w:p w14:paraId="022E0778" w14:textId="30ADCDAC" w:rsidR="00DE3501" w:rsidRPr="007B3718" w:rsidRDefault="00DE3501" w:rsidP="007B3718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7B3718">
              <w:rPr>
                <w:rFonts w:ascii="Open Sans" w:hAnsi="Open Sans" w:cs="Open Sans"/>
                <w:sz w:val="20"/>
                <w:szCs w:val="18"/>
              </w:rPr>
              <w:t>Анализ простоев</w:t>
            </w:r>
          </w:p>
        </w:tc>
        <w:tc>
          <w:tcPr>
            <w:tcW w:w="1700" w:type="dxa"/>
            <w:vAlign w:val="center"/>
          </w:tcPr>
          <w:p w14:paraId="3AE146CF" w14:textId="35E35B5E" w:rsidR="00DE3501" w:rsidRPr="007B3718" w:rsidRDefault="00DE3501" w:rsidP="007B3718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7B3718">
              <w:rPr>
                <w:rFonts w:ascii="Open Sans" w:hAnsi="Open Sans" w:cs="Open Sans"/>
                <w:sz w:val="20"/>
                <w:szCs w:val="18"/>
              </w:rPr>
              <w:t>Диаграмма</w:t>
            </w:r>
          </w:p>
        </w:tc>
        <w:tc>
          <w:tcPr>
            <w:tcW w:w="5664" w:type="dxa"/>
            <w:vAlign w:val="center"/>
          </w:tcPr>
          <w:p w14:paraId="6F66403A" w14:textId="3E19D53D" w:rsidR="00DE3501" w:rsidRPr="007B3718" w:rsidRDefault="00DE3501" w:rsidP="007B3718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7B3718">
              <w:rPr>
                <w:rFonts w:ascii="Open Sans" w:hAnsi="Open Sans" w:cs="Open Sans"/>
                <w:sz w:val="20"/>
                <w:szCs w:val="18"/>
              </w:rPr>
              <w:t>Круговая диаграмма или Парето-график распределения потерь времени по причинам. Длительность и количество случаев</w:t>
            </w:r>
          </w:p>
        </w:tc>
      </w:tr>
      <w:tr w:rsidR="00DE3501" w14:paraId="239CD506" w14:textId="77777777" w:rsidTr="00DE3501">
        <w:tc>
          <w:tcPr>
            <w:tcW w:w="1981" w:type="dxa"/>
            <w:vAlign w:val="center"/>
          </w:tcPr>
          <w:p w14:paraId="5AE728DE" w14:textId="032C6681" w:rsidR="00DE3501" w:rsidRP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0"/>
                <w:szCs w:val="18"/>
              </w:rPr>
              <w:t>Отчет по инструменту</w:t>
            </w:r>
          </w:p>
        </w:tc>
        <w:tc>
          <w:tcPr>
            <w:tcW w:w="1700" w:type="dxa"/>
            <w:vAlign w:val="center"/>
          </w:tcPr>
          <w:p w14:paraId="7117B64B" w14:textId="4BFD8082" w:rsidR="00DE3501" w:rsidRP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0"/>
                <w:szCs w:val="18"/>
              </w:rPr>
              <w:t>Таблица</w:t>
            </w:r>
          </w:p>
        </w:tc>
        <w:tc>
          <w:tcPr>
            <w:tcW w:w="5664" w:type="dxa"/>
            <w:vAlign w:val="center"/>
          </w:tcPr>
          <w:p w14:paraId="35B95FCC" w14:textId="4E24AC47" w:rsidR="00DE3501" w:rsidRP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DE3501">
              <w:rPr>
                <w:rFonts w:ascii="Open Sans" w:hAnsi="Open Sans" w:cs="Open Sans"/>
                <w:sz w:val="20"/>
                <w:szCs w:val="18"/>
              </w:rPr>
              <w:t>Список инструмента с текущей наработкой, остаточным ресурсом и историей замен</w:t>
            </w:r>
          </w:p>
        </w:tc>
      </w:tr>
      <w:tr w:rsidR="00DE3501" w14:paraId="5397F5EE" w14:textId="77777777" w:rsidTr="00DE3501">
        <w:tc>
          <w:tcPr>
            <w:tcW w:w="1981" w:type="dxa"/>
            <w:vAlign w:val="center"/>
          </w:tcPr>
          <w:p w14:paraId="04174DDC" w14:textId="341E719B" w:rsid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0"/>
                <w:szCs w:val="18"/>
              </w:rPr>
              <w:t>Сменное задание</w:t>
            </w:r>
          </w:p>
        </w:tc>
        <w:tc>
          <w:tcPr>
            <w:tcW w:w="1700" w:type="dxa"/>
            <w:vAlign w:val="center"/>
          </w:tcPr>
          <w:p w14:paraId="0D12A7D9" w14:textId="2D639BC9" w:rsidR="00DE3501" w:rsidRP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0"/>
                <w:szCs w:val="18"/>
              </w:rPr>
              <w:t>Таблица</w:t>
            </w:r>
          </w:p>
        </w:tc>
        <w:tc>
          <w:tcPr>
            <w:tcW w:w="5664" w:type="dxa"/>
            <w:vAlign w:val="center"/>
          </w:tcPr>
          <w:p w14:paraId="1FBDE8C8" w14:textId="407037D8" w:rsidR="00DE3501" w:rsidRPr="00DE3501" w:rsidRDefault="00DE3501" w:rsidP="00DE3501">
            <w:pPr>
              <w:spacing w:before="0"/>
              <w:rPr>
                <w:rFonts w:ascii="Open Sans" w:hAnsi="Open Sans" w:cs="Open Sans"/>
                <w:sz w:val="20"/>
                <w:szCs w:val="18"/>
              </w:rPr>
            </w:pPr>
            <w:r w:rsidRPr="00DE3501">
              <w:rPr>
                <w:rFonts w:ascii="Open Sans" w:hAnsi="Open Sans" w:cs="Open Sans"/>
                <w:sz w:val="20"/>
                <w:szCs w:val="18"/>
              </w:rPr>
              <w:t>План-фактный анализ выполнения сменных заданий: Запланировано (шт</w:t>
            </w:r>
            <w:r w:rsidR="009B58EB">
              <w:rPr>
                <w:rFonts w:ascii="Open Sans" w:hAnsi="Open Sans" w:cs="Open Sans"/>
                <w:sz w:val="20"/>
                <w:szCs w:val="18"/>
              </w:rPr>
              <w:t>.</w:t>
            </w:r>
            <w:r w:rsidRPr="00DE3501">
              <w:rPr>
                <w:rFonts w:ascii="Open Sans" w:hAnsi="Open Sans" w:cs="Open Sans"/>
                <w:sz w:val="20"/>
                <w:szCs w:val="18"/>
              </w:rPr>
              <w:t>) / Изготовлено (шт</w:t>
            </w:r>
            <w:r w:rsidR="009B58EB">
              <w:rPr>
                <w:rFonts w:ascii="Open Sans" w:hAnsi="Open Sans" w:cs="Open Sans"/>
                <w:sz w:val="20"/>
                <w:szCs w:val="18"/>
              </w:rPr>
              <w:t>.</w:t>
            </w:r>
            <w:r w:rsidRPr="00DE3501">
              <w:rPr>
                <w:rFonts w:ascii="Open Sans" w:hAnsi="Open Sans" w:cs="Open Sans"/>
                <w:sz w:val="20"/>
                <w:szCs w:val="18"/>
              </w:rPr>
              <w:t>) / Брак (шт</w:t>
            </w:r>
            <w:r w:rsidR="009B58EB">
              <w:rPr>
                <w:rFonts w:ascii="Open Sans" w:hAnsi="Open Sans" w:cs="Open Sans"/>
                <w:sz w:val="20"/>
                <w:szCs w:val="18"/>
              </w:rPr>
              <w:t>.</w:t>
            </w:r>
            <w:r w:rsidRPr="00DE3501">
              <w:rPr>
                <w:rFonts w:ascii="Open Sans" w:hAnsi="Open Sans" w:cs="Open Sans"/>
                <w:sz w:val="20"/>
                <w:szCs w:val="18"/>
              </w:rPr>
              <w:t>).</w:t>
            </w:r>
          </w:p>
        </w:tc>
      </w:tr>
    </w:tbl>
    <w:p w14:paraId="70E9F234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59FDA56F" w14:textId="5EF5F33E" w:rsidR="00F319A5" w:rsidRPr="00C80046" w:rsidRDefault="007B3718" w:rsidP="007B3718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47" w:name="_Toc219844346"/>
      <w:r w:rsidRPr="00C80046">
        <w:rPr>
          <w:sz w:val="28"/>
          <w:szCs w:val="36"/>
        </w:rPr>
        <w:t>ЛИЦЕНЗИОННАЯ ПОЛИТИКА</w:t>
      </w:r>
      <w:bookmarkEnd w:id="47"/>
    </w:p>
    <w:p w14:paraId="72C06691" w14:textId="1FC62B98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  <w:rPr>
          <w:lang w:val="en-US"/>
        </w:rPr>
      </w:pPr>
      <w:bookmarkStart w:id="48" w:name="_Toc219844347"/>
      <w:r w:rsidRPr="007B3718">
        <w:t>Базовая</w:t>
      </w:r>
      <w:r w:rsidRPr="007B3718">
        <w:rPr>
          <w:lang w:val="en-US"/>
        </w:rPr>
        <w:t xml:space="preserve"> </w:t>
      </w:r>
      <w:r w:rsidRPr="007B3718">
        <w:t>поставка</w:t>
      </w:r>
      <w:r w:rsidRPr="007B3718">
        <w:rPr>
          <w:lang w:val="en-US"/>
        </w:rPr>
        <w:t xml:space="preserve"> (On-Premise / Perpetual)</w:t>
      </w:r>
      <w:bookmarkEnd w:id="48"/>
    </w:p>
    <w:p w14:paraId="5A2BC14F" w14:textId="14B09BBD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Тип лицензии</w:t>
      </w:r>
      <w:r w:rsidRPr="00F319A5">
        <w:rPr>
          <w:rFonts w:ascii="Open Sans" w:hAnsi="Open Sans" w:cs="Open Sans"/>
        </w:rPr>
        <w:t>: Бессрочная (</w:t>
      </w:r>
      <w:proofErr w:type="spellStart"/>
      <w:r w:rsidRPr="00F319A5">
        <w:rPr>
          <w:rFonts w:ascii="Open Sans" w:hAnsi="Open Sans" w:cs="Open Sans"/>
        </w:rPr>
        <w:t>Perpetual</w:t>
      </w:r>
      <w:proofErr w:type="spellEnd"/>
      <w:r w:rsidRPr="00F319A5">
        <w:rPr>
          <w:rFonts w:ascii="Open Sans" w:hAnsi="Open Sans" w:cs="Open Sans"/>
        </w:rPr>
        <w:t>). Права на использование передаются Заказчику навсегда.</w:t>
      </w:r>
    </w:p>
    <w:p w14:paraId="5BA3DE9F" w14:textId="7B0A3D84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Объект лицензирования</w:t>
      </w:r>
      <w:r w:rsidRPr="00F319A5">
        <w:rPr>
          <w:rFonts w:ascii="Open Sans" w:hAnsi="Open Sans" w:cs="Open Sans"/>
        </w:rPr>
        <w:t>: Лицензируется только «Точка мониторинга» (</w:t>
      </w:r>
      <w:r w:rsidR="00220332">
        <w:rPr>
          <w:rFonts w:ascii="Open Sans" w:hAnsi="Open Sans" w:cs="Open Sans"/>
        </w:rPr>
        <w:t>РЦ</w:t>
      </w:r>
      <w:r w:rsidRPr="00F319A5">
        <w:rPr>
          <w:rFonts w:ascii="Open Sans" w:hAnsi="Open Sans" w:cs="Open Sans"/>
        </w:rPr>
        <w:t>).</w:t>
      </w:r>
    </w:p>
    <w:p w14:paraId="38A05B52" w14:textId="3C84FE4A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Отсутствие ограничений</w:t>
      </w:r>
      <w:r w:rsidRPr="00F319A5">
        <w:rPr>
          <w:rFonts w:ascii="Open Sans" w:hAnsi="Open Sans" w:cs="Open Sans"/>
        </w:rPr>
        <w:t>: Количество пользователей, рабочих мест (АРМ) и подключений к API не ограничивается.</w:t>
      </w:r>
    </w:p>
    <w:p w14:paraId="7ADC1F4B" w14:textId="25EA89EB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Автономия</w:t>
      </w:r>
      <w:r w:rsidRPr="00F319A5">
        <w:rPr>
          <w:rFonts w:ascii="Open Sans" w:hAnsi="Open Sans" w:cs="Open Sans"/>
        </w:rPr>
        <w:t>: Система работает в закрытом контуре без обязательного подключения к серверам лицензирования вендора.</w:t>
      </w:r>
    </w:p>
    <w:p w14:paraId="2641727F" w14:textId="322DBD5B" w:rsidR="00F319A5" w:rsidRPr="007B3718" w:rsidRDefault="00F319A5" w:rsidP="007B3718">
      <w:pPr>
        <w:pStyle w:val="2"/>
        <w:numPr>
          <w:ilvl w:val="1"/>
          <w:numId w:val="14"/>
        </w:numPr>
        <w:ind w:left="0" w:firstLine="0"/>
      </w:pPr>
      <w:bookmarkStart w:id="49" w:name="_Toc219844348"/>
      <w:r w:rsidRPr="007B3718">
        <w:t>Облачная поставка (</w:t>
      </w:r>
      <w:proofErr w:type="spellStart"/>
      <w:r w:rsidRPr="007B3718">
        <w:t>SaaS</w:t>
      </w:r>
      <w:proofErr w:type="spellEnd"/>
      <w:r w:rsidRPr="007B3718">
        <w:t>)</w:t>
      </w:r>
      <w:bookmarkEnd w:id="49"/>
    </w:p>
    <w:p w14:paraId="37D22C6F" w14:textId="7BDDA265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Допускается по согласованию с Заказчиком.</w:t>
      </w:r>
    </w:p>
    <w:p w14:paraId="14FF5DF1" w14:textId="4D0248A8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Условие</w:t>
      </w:r>
      <w:r w:rsidRPr="00F319A5">
        <w:rPr>
          <w:rFonts w:ascii="Open Sans" w:hAnsi="Open Sans" w:cs="Open Sans"/>
        </w:rPr>
        <w:t xml:space="preserve">: Наличие технической возможности полной выгрузки накопленных исторических данных (Data </w:t>
      </w:r>
      <w:proofErr w:type="spellStart"/>
      <w:r w:rsidRPr="00F319A5">
        <w:rPr>
          <w:rFonts w:ascii="Open Sans" w:hAnsi="Open Sans" w:cs="Open Sans"/>
        </w:rPr>
        <w:t>Portability</w:t>
      </w:r>
      <w:proofErr w:type="spellEnd"/>
      <w:r w:rsidRPr="00F319A5">
        <w:rPr>
          <w:rFonts w:ascii="Open Sans" w:hAnsi="Open Sans" w:cs="Open Sans"/>
        </w:rPr>
        <w:t xml:space="preserve">) в </w:t>
      </w:r>
      <w:r w:rsidR="00220332" w:rsidRPr="00F319A5">
        <w:rPr>
          <w:rFonts w:ascii="Open Sans" w:hAnsi="Open Sans" w:cs="Open Sans"/>
        </w:rPr>
        <w:t>читаемом</w:t>
      </w:r>
      <w:r w:rsidRPr="00F319A5">
        <w:rPr>
          <w:rFonts w:ascii="Open Sans" w:hAnsi="Open Sans" w:cs="Open Sans"/>
        </w:rPr>
        <w:t xml:space="preserve"> формате (CSV/SQL/JSON) по требованию Заказчика.</w:t>
      </w:r>
    </w:p>
    <w:p w14:paraId="23C3A232" w14:textId="5893F093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Отказоустойчивость</w:t>
      </w:r>
      <w:r w:rsidRPr="00F319A5">
        <w:rPr>
          <w:rFonts w:ascii="Open Sans" w:hAnsi="Open Sans" w:cs="Open Sans"/>
        </w:rPr>
        <w:t>: Наличие локального буфера данных на предприятии на случай отсутствия доступа к Облаку.</w:t>
      </w:r>
    </w:p>
    <w:p w14:paraId="0897DBD8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44D992A2" w14:textId="3C98DED2" w:rsidR="00F319A5" w:rsidRPr="00C80046" w:rsidRDefault="00C216FC" w:rsidP="00C80046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50" w:name="_Toc219844349"/>
      <w:r w:rsidRPr="00C80046">
        <w:rPr>
          <w:sz w:val="28"/>
          <w:szCs w:val="36"/>
        </w:rPr>
        <w:t>ГАРАНТИЙНЫЕ ОБЯЗАТЕЛЬСТВА И ТЕХНИЧЕСКАЯ ПОДДЕРЖКА</w:t>
      </w:r>
      <w:bookmarkEnd w:id="50"/>
    </w:p>
    <w:p w14:paraId="1CC236EE" w14:textId="3335CE07" w:rsidR="00C216FC" w:rsidRPr="007B3718" w:rsidRDefault="00611468" w:rsidP="007B3718">
      <w:pPr>
        <w:pStyle w:val="2"/>
        <w:numPr>
          <w:ilvl w:val="1"/>
          <w:numId w:val="14"/>
        </w:numPr>
        <w:ind w:left="0" w:firstLine="0"/>
      </w:pPr>
      <w:bookmarkStart w:id="51" w:name="_Toc219844350"/>
      <w:r w:rsidRPr="00C216FC">
        <w:t>Срок гарантии</w:t>
      </w:r>
      <w:bookmarkEnd w:id="51"/>
      <w:r w:rsidRPr="007B3718">
        <w:t xml:space="preserve"> </w:t>
      </w:r>
    </w:p>
    <w:p w14:paraId="3BC365C5" w14:textId="775897BD" w:rsidR="00611468" w:rsidRPr="00611468" w:rsidRDefault="00611468" w:rsidP="00611468">
      <w:pPr>
        <w:jc w:val="both"/>
        <w:rPr>
          <w:rFonts w:ascii="Open Sans" w:hAnsi="Open Sans" w:cs="Open Sans"/>
        </w:rPr>
      </w:pPr>
      <w:r w:rsidRPr="00611468">
        <w:rPr>
          <w:rFonts w:ascii="Open Sans" w:hAnsi="Open Sans" w:cs="Open Sans"/>
        </w:rPr>
        <w:t xml:space="preserve">Гарантийный срок на Программное Обеспечение и Аппаратные шлюзы (при их поставке) составляет </w:t>
      </w:r>
      <w:r w:rsidRPr="00611468">
        <w:rPr>
          <w:rFonts w:ascii="Open Sans" w:hAnsi="Open Sans" w:cs="Open Sans"/>
          <w:b/>
          <w:bCs/>
        </w:rPr>
        <w:t>12 месяцев</w:t>
      </w:r>
      <w:r w:rsidRPr="00611468">
        <w:rPr>
          <w:rFonts w:ascii="Open Sans" w:hAnsi="Open Sans" w:cs="Open Sans"/>
        </w:rPr>
        <w:t xml:space="preserve"> с даты подписания акта ввода в эксплуатацию.</w:t>
      </w:r>
    </w:p>
    <w:p w14:paraId="1C229FC9" w14:textId="6A2BF3D3" w:rsidR="00C216FC" w:rsidRPr="007B3718" w:rsidRDefault="00611468" w:rsidP="007B3718">
      <w:pPr>
        <w:pStyle w:val="2"/>
        <w:numPr>
          <w:ilvl w:val="1"/>
          <w:numId w:val="14"/>
        </w:numPr>
        <w:ind w:left="0" w:firstLine="0"/>
      </w:pPr>
      <w:bookmarkStart w:id="52" w:name="_Toc219844351"/>
      <w:r w:rsidRPr="00C216FC">
        <w:t>Состав гарантийного обслуживания</w:t>
      </w:r>
      <w:bookmarkEnd w:id="52"/>
      <w:r w:rsidRPr="007B3718">
        <w:t xml:space="preserve"> </w:t>
      </w:r>
    </w:p>
    <w:p w14:paraId="5223FEDF" w14:textId="094E4E68" w:rsidR="00611468" w:rsidRPr="00611468" w:rsidRDefault="00611468" w:rsidP="00611468">
      <w:pPr>
        <w:jc w:val="both"/>
        <w:rPr>
          <w:rFonts w:ascii="Open Sans" w:hAnsi="Open Sans" w:cs="Open Sans"/>
        </w:rPr>
      </w:pPr>
      <w:r w:rsidRPr="00611468">
        <w:rPr>
          <w:rFonts w:ascii="Open Sans" w:hAnsi="Open Sans" w:cs="Open Sans"/>
        </w:rPr>
        <w:t>В течение гарантийного срока Исполнитель обязан:</w:t>
      </w:r>
    </w:p>
    <w:p w14:paraId="49F595B7" w14:textId="5689D610" w:rsidR="00611468" w:rsidRPr="00611468" w:rsidRDefault="00611468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611468">
        <w:rPr>
          <w:rFonts w:ascii="Open Sans" w:hAnsi="Open Sans" w:cs="Open Sans"/>
        </w:rPr>
        <w:t>Устранять выявленные ошибки в коде ПО</w:t>
      </w:r>
    </w:p>
    <w:p w14:paraId="6D7D6C1D" w14:textId="3B529507" w:rsidR="007B3718" w:rsidRPr="00C216FC" w:rsidRDefault="00611468" w:rsidP="007B3718">
      <w:pPr>
        <w:pStyle w:val="a7"/>
        <w:numPr>
          <w:ilvl w:val="0"/>
          <w:numId w:val="30"/>
        </w:numPr>
        <w:jc w:val="both"/>
      </w:pPr>
      <w:r w:rsidRPr="00611468">
        <w:rPr>
          <w:rFonts w:ascii="Open Sans" w:hAnsi="Open Sans" w:cs="Open Sans"/>
        </w:rPr>
        <w:t xml:space="preserve">Осуществлять консультационную поддержку по электронной почте и </w:t>
      </w:r>
    </w:p>
    <w:p w14:paraId="53841F71" w14:textId="33D33B7A" w:rsidR="00C216FC" w:rsidRPr="007B3718" w:rsidRDefault="00611468" w:rsidP="007B3718">
      <w:pPr>
        <w:pStyle w:val="2"/>
        <w:numPr>
          <w:ilvl w:val="1"/>
          <w:numId w:val="14"/>
        </w:numPr>
        <w:ind w:left="0" w:firstLine="0"/>
      </w:pPr>
      <w:bookmarkStart w:id="53" w:name="_Toc219844352"/>
      <w:r w:rsidRPr="00C216FC">
        <w:t>Постгарантийное обслуживание (Условия продления)</w:t>
      </w:r>
      <w:bookmarkEnd w:id="53"/>
      <w:r w:rsidRPr="007B3718">
        <w:t xml:space="preserve"> </w:t>
      </w:r>
    </w:p>
    <w:p w14:paraId="245AAF69" w14:textId="5F1C15FB" w:rsidR="00611468" w:rsidRPr="00611468" w:rsidRDefault="00611468" w:rsidP="00611468">
      <w:pPr>
        <w:jc w:val="both"/>
        <w:rPr>
          <w:rFonts w:ascii="Open Sans" w:hAnsi="Open Sans" w:cs="Open Sans"/>
        </w:rPr>
      </w:pPr>
      <w:r w:rsidRPr="00611468">
        <w:rPr>
          <w:rFonts w:ascii="Open Sans" w:hAnsi="Open Sans" w:cs="Open Sans"/>
        </w:rPr>
        <w:t>По окончании гарантийного срока Заказчик имеет право продолжить эксплуатацию текущей версии ПО без заключения договора технической поддержки (функционал системы сохраняется в полном объеме).</w:t>
      </w:r>
    </w:p>
    <w:p w14:paraId="6C80983A" w14:textId="1D7BCFCF" w:rsidR="00611468" w:rsidRPr="00611468" w:rsidRDefault="00611468" w:rsidP="00A77B16">
      <w:pPr>
        <w:jc w:val="both"/>
        <w:rPr>
          <w:rFonts w:ascii="Open Sans" w:hAnsi="Open Sans" w:cs="Open Sans"/>
        </w:rPr>
      </w:pPr>
      <w:r w:rsidRPr="00611468">
        <w:rPr>
          <w:rFonts w:ascii="Open Sans" w:hAnsi="Open Sans" w:cs="Open Sans"/>
        </w:rPr>
        <w:t>Продление поддержки осуществляется по желанию Заказчика</w:t>
      </w:r>
      <w:r w:rsidR="00A77B16">
        <w:rPr>
          <w:rFonts w:ascii="Open Sans" w:hAnsi="Open Sans" w:cs="Open Sans"/>
        </w:rPr>
        <w:t>.</w:t>
      </w:r>
    </w:p>
    <w:p w14:paraId="300D05B3" w14:textId="77777777" w:rsidR="00611468" w:rsidRDefault="00611468" w:rsidP="00F319A5">
      <w:pPr>
        <w:jc w:val="both"/>
        <w:rPr>
          <w:rFonts w:ascii="Open Sans" w:hAnsi="Open Sans" w:cs="Open Sans"/>
        </w:rPr>
      </w:pPr>
    </w:p>
    <w:p w14:paraId="69F8EE22" w14:textId="77777777" w:rsidR="00611468" w:rsidRPr="00F319A5" w:rsidRDefault="00611468" w:rsidP="00F319A5">
      <w:pPr>
        <w:jc w:val="both"/>
        <w:rPr>
          <w:rFonts w:ascii="Open Sans" w:hAnsi="Open Sans" w:cs="Open Sans"/>
        </w:rPr>
      </w:pPr>
    </w:p>
    <w:p w14:paraId="7C0C9BFE" w14:textId="5A49C077" w:rsidR="00F319A5" w:rsidRPr="00C80046" w:rsidRDefault="00C216FC" w:rsidP="00C80046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54" w:name="_Toc219844353"/>
      <w:r w:rsidRPr="00C80046">
        <w:rPr>
          <w:sz w:val="28"/>
          <w:szCs w:val="36"/>
        </w:rPr>
        <w:lastRenderedPageBreak/>
        <w:t>ТРЕБОВАНИЯ К КЛИЕНТСКОМУ ОБОРУДОВАНИЮ (АРМ ОПЕРАТОРА)</w:t>
      </w:r>
      <w:bookmarkEnd w:id="54"/>
    </w:p>
    <w:p w14:paraId="0AC9609A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Для организации рабочих мест операторов в цехе используются планшетные компьютеры или промышленные панели, соответствующие требованиям:</w:t>
      </w:r>
    </w:p>
    <w:p w14:paraId="6A8BBB33" w14:textId="768E1D93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Крепление</w:t>
      </w:r>
      <w:r w:rsidRPr="00F319A5">
        <w:rPr>
          <w:rFonts w:ascii="Open Sans" w:hAnsi="Open Sans" w:cs="Open Sans"/>
        </w:rPr>
        <w:t>: Совместимость со стандартом VESA (75x75 или 100x100) для надежного монтажа на кронштейн станка.</w:t>
      </w:r>
    </w:p>
    <w:p w14:paraId="0D9989C5" w14:textId="478801E1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Интерфейсы</w:t>
      </w:r>
      <w:r w:rsidRPr="00F319A5">
        <w:rPr>
          <w:rFonts w:ascii="Open Sans" w:hAnsi="Open Sans" w:cs="Open Sans"/>
        </w:rPr>
        <w:t>: Наличие порта Ethernet (RJ-45) для стабильного проводного подключения и порта USB для периферии (сканеры).</w:t>
      </w:r>
    </w:p>
    <w:p w14:paraId="5646EFCE" w14:textId="6915BB20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Экран</w:t>
      </w:r>
      <w:r w:rsidRPr="00F319A5">
        <w:rPr>
          <w:rFonts w:ascii="Open Sans" w:hAnsi="Open Sans" w:cs="Open Sans"/>
        </w:rPr>
        <w:t xml:space="preserve">: Сенсорный экран с диагональю не менее 12 дюймов, поддерживающий </w:t>
      </w:r>
      <w:r w:rsidR="00EE04FC">
        <w:rPr>
          <w:rFonts w:ascii="Open Sans" w:hAnsi="Open Sans" w:cs="Open Sans"/>
        </w:rPr>
        <w:t xml:space="preserve">бесперебойную </w:t>
      </w:r>
      <w:r w:rsidRPr="00F319A5">
        <w:rPr>
          <w:rFonts w:ascii="Open Sans" w:hAnsi="Open Sans" w:cs="Open Sans"/>
        </w:rPr>
        <w:t>работу в условиях цеха.</w:t>
      </w:r>
    </w:p>
    <w:p w14:paraId="7A6A963D" w14:textId="4E8A02D2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7B3718">
        <w:rPr>
          <w:rFonts w:ascii="Open Sans" w:hAnsi="Open Sans" w:cs="Open Sans"/>
        </w:rPr>
        <w:t>ПО</w:t>
      </w:r>
      <w:r>
        <w:rPr>
          <w:rFonts w:ascii="Open Sans" w:hAnsi="Open Sans" w:cs="Open Sans"/>
        </w:rPr>
        <w:t xml:space="preserve">: </w:t>
      </w:r>
      <w:r w:rsidRPr="00F319A5">
        <w:rPr>
          <w:rFonts w:ascii="Open Sans" w:hAnsi="Open Sans" w:cs="Open Sans"/>
        </w:rPr>
        <w:t>Наличие веб-браузера с поддержкой HTML5 (</w:t>
      </w:r>
      <w:proofErr w:type="spellStart"/>
      <w:r w:rsidRPr="00F319A5">
        <w:rPr>
          <w:rFonts w:ascii="Open Sans" w:hAnsi="Open Sans" w:cs="Open Sans"/>
        </w:rPr>
        <w:t>Chrome</w:t>
      </w:r>
      <w:proofErr w:type="spellEnd"/>
      <w:r w:rsidRPr="00F319A5">
        <w:rPr>
          <w:rFonts w:ascii="Open Sans" w:hAnsi="Open Sans" w:cs="Open Sans"/>
        </w:rPr>
        <w:t>, Firefox, Яндекс). Установка специализированного клиентского ПО («толстый клиент») не требуется.</w:t>
      </w:r>
    </w:p>
    <w:p w14:paraId="04032A72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087FFB02" w14:textId="5EC8D6DA" w:rsidR="00F319A5" w:rsidRPr="00C80046" w:rsidRDefault="00C216FC" w:rsidP="00C80046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55" w:name="_Toc219844354"/>
      <w:r w:rsidRPr="00C80046">
        <w:rPr>
          <w:sz w:val="28"/>
          <w:szCs w:val="36"/>
        </w:rPr>
        <w:t>УТИЛИТЫ И ДИАГНОСТИКА</w:t>
      </w:r>
      <w:bookmarkEnd w:id="55"/>
    </w:p>
    <w:p w14:paraId="30CD39EB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В состав поставки должны входить инструменты для проверки работоспособности без запуска основного сервера:</w:t>
      </w:r>
    </w:p>
    <w:p w14:paraId="4C33BD12" w14:textId="07FE65EB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Утилиты проверки сетевой доступности портов ЧПУ (</w:t>
      </w:r>
      <w:proofErr w:type="spellStart"/>
      <w:r w:rsidRPr="00F319A5">
        <w:rPr>
          <w:rFonts w:ascii="Open Sans" w:hAnsi="Open Sans" w:cs="Open Sans"/>
        </w:rPr>
        <w:t>Ping</w:t>
      </w:r>
      <w:proofErr w:type="spellEnd"/>
      <w:r w:rsidRPr="00F319A5">
        <w:rPr>
          <w:rFonts w:ascii="Open Sans" w:hAnsi="Open Sans" w:cs="Open Sans"/>
        </w:rPr>
        <w:t xml:space="preserve"> / </w:t>
      </w:r>
      <w:proofErr w:type="spellStart"/>
      <w:r w:rsidRPr="00F319A5">
        <w:rPr>
          <w:rFonts w:ascii="Open Sans" w:hAnsi="Open Sans" w:cs="Open Sans"/>
        </w:rPr>
        <w:t>Telnet</w:t>
      </w:r>
      <w:proofErr w:type="spellEnd"/>
      <w:r w:rsidRPr="00F319A5">
        <w:rPr>
          <w:rFonts w:ascii="Open Sans" w:hAnsi="Open Sans" w:cs="Open Sans"/>
        </w:rPr>
        <w:t>).</w:t>
      </w:r>
    </w:p>
    <w:p w14:paraId="77E92710" w14:textId="088B7CF5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Инструменты чтения тестовых переменных (режимы, ошибки) напрямую с контроллера для валидации драйвера.</w:t>
      </w:r>
    </w:p>
    <w:p w14:paraId="468C949C" w14:textId="4F5199F0" w:rsidR="00F319A5" w:rsidRPr="00F319A5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Средства просмотра лог-файлов с фильтрацией по уровням событий (Info/</w:t>
      </w:r>
      <w:proofErr w:type="spellStart"/>
      <w:r w:rsidRPr="00F319A5">
        <w:rPr>
          <w:rFonts w:ascii="Open Sans" w:hAnsi="Open Sans" w:cs="Open Sans"/>
        </w:rPr>
        <w:t>Error</w:t>
      </w:r>
      <w:proofErr w:type="spellEnd"/>
      <w:r w:rsidRPr="00F319A5">
        <w:rPr>
          <w:rFonts w:ascii="Open Sans" w:hAnsi="Open Sans" w:cs="Open Sans"/>
        </w:rPr>
        <w:t>/</w:t>
      </w:r>
      <w:proofErr w:type="spellStart"/>
      <w:r w:rsidRPr="00F319A5">
        <w:rPr>
          <w:rFonts w:ascii="Open Sans" w:hAnsi="Open Sans" w:cs="Open Sans"/>
        </w:rPr>
        <w:t>Debug</w:t>
      </w:r>
      <w:proofErr w:type="spellEnd"/>
      <w:r w:rsidRPr="00F319A5">
        <w:rPr>
          <w:rFonts w:ascii="Open Sans" w:hAnsi="Open Sans" w:cs="Open Sans"/>
        </w:rPr>
        <w:t>).</w:t>
      </w:r>
    </w:p>
    <w:p w14:paraId="1A2E11FF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0B6400F5" w14:textId="5EBFDB86" w:rsidR="00F319A5" w:rsidRPr="00C80046" w:rsidRDefault="00C216FC" w:rsidP="00C80046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56" w:name="_Toc219844355"/>
      <w:r w:rsidRPr="00C80046">
        <w:rPr>
          <w:sz w:val="28"/>
          <w:szCs w:val="36"/>
        </w:rPr>
        <w:t>ТРЕБОВАНИЯ К ИНТЕГРАЦИИ (ДОПОЛНИТЕЛЬНО)</w:t>
      </w:r>
      <w:bookmarkEnd w:id="56"/>
    </w:p>
    <w:p w14:paraId="16856876" w14:textId="0CDD0BF9" w:rsidR="00F319A5" w:rsidRPr="00A77B16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A77B16">
        <w:rPr>
          <w:rFonts w:ascii="Open Sans" w:hAnsi="Open Sans" w:cs="Open Sans"/>
        </w:rPr>
        <w:t>Active Directory: Поддержка интеграции с корпоративным каталогом пользователей (LDAP) для централизованного управления доступом.</w:t>
      </w:r>
    </w:p>
    <w:p w14:paraId="170525DA" w14:textId="201DF4C2" w:rsidR="00F319A5" w:rsidRPr="00A77B16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A77B16">
        <w:rPr>
          <w:rFonts w:ascii="Open Sans" w:hAnsi="Open Sans" w:cs="Open Sans"/>
        </w:rPr>
        <w:t>Ролевая модель: Гибкая настройка прав доступа (Просмотр / Редактирование / Администрирование) для различных групп пользователей.</w:t>
      </w:r>
    </w:p>
    <w:p w14:paraId="3B89CB67" w14:textId="12964750" w:rsidR="00F319A5" w:rsidRPr="00A77B16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A77B16">
        <w:rPr>
          <w:rFonts w:ascii="Open Sans" w:hAnsi="Open Sans" w:cs="Open Sans"/>
        </w:rPr>
        <w:t xml:space="preserve">Журналирование: Ведение неизменяемого лога действий пользователей (User </w:t>
      </w:r>
      <w:proofErr w:type="spellStart"/>
      <w:r w:rsidRPr="00A77B16">
        <w:rPr>
          <w:rFonts w:ascii="Open Sans" w:hAnsi="Open Sans" w:cs="Open Sans"/>
        </w:rPr>
        <w:t>Audit</w:t>
      </w:r>
      <w:proofErr w:type="spellEnd"/>
      <w:r w:rsidRPr="00A77B16">
        <w:rPr>
          <w:rFonts w:ascii="Open Sans" w:hAnsi="Open Sans" w:cs="Open Sans"/>
        </w:rPr>
        <w:t xml:space="preserve"> Trail).</w:t>
      </w:r>
    </w:p>
    <w:p w14:paraId="28E2CE67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20151A17" w14:textId="5F5B637D" w:rsidR="00F319A5" w:rsidRPr="00C80046" w:rsidRDefault="00C216FC" w:rsidP="00C80046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57" w:name="_Toc219844356"/>
      <w:r w:rsidRPr="00C80046">
        <w:rPr>
          <w:sz w:val="28"/>
          <w:szCs w:val="36"/>
        </w:rPr>
        <w:t>БЕЗОПАСНОСТЬ</w:t>
      </w:r>
      <w:bookmarkEnd w:id="57"/>
    </w:p>
    <w:p w14:paraId="6496A192" w14:textId="60B68FA0" w:rsidR="00F319A5" w:rsidRPr="00A77B16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A77B16">
        <w:rPr>
          <w:rFonts w:ascii="Open Sans" w:hAnsi="Open Sans" w:cs="Open Sans"/>
        </w:rPr>
        <w:t>Шифрование: Весь веб-трафик между клиентом (Браузер) и сервером должен быть защищен протоколом HTTPS (TLS 1.2+).</w:t>
      </w:r>
    </w:p>
    <w:p w14:paraId="01C1473E" w14:textId="4EDE5F62" w:rsidR="00F319A5" w:rsidRPr="00A77B16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A77B16">
        <w:rPr>
          <w:rFonts w:ascii="Open Sans" w:hAnsi="Open Sans" w:cs="Open Sans"/>
        </w:rPr>
        <w:t xml:space="preserve">Пароли: Хранение паролей локальных пользователей в БД только в виде криптографически стойких </w:t>
      </w:r>
      <w:proofErr w:type="spellStart"/>
      <w:r w:rsidRPr="00A77B16">
        <w:rPr>
          <w:rFonts w:ascii="Open Sans" w:hAnsi="Open Sans" w:cs="Open Sans"/>
        </w:rPr>
        <w:t>хешей</w:t>
      </w:r>
      <w:proofErr w:type="spellEnd"/>
      <w:r w:rsidRPr="00A77B16">
        <w:rPr>
          <w:rFonts w:ascii="Open Sans" w:hAnsi="Open Sans" w:cs="Open Sans"/>
        </w:rPr>
        <w:t>.</w:t>
      </w:r>
    </w:p>
    <w:p w14:paraId="6ED6C9E5" w14:textId="21EF2424" w:rsidR="00F319A5" w:rsidRPr="00A77B16" w:rsidRDefault="00F319A5" w:rsidP="007B3718">
      <w:pPr>
        <w:pStyle w:val="a7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A77B16">
        <w:rPr>
          <w:rFonts w:ascii="Open Sans" w:hAnsi="Open Sans" w:cs="Open Sans"/>
        </w:rPr>
        <w:t>Изоляция:</w:t>
      </w:r>
      <w:r w:rsidR="00A77B16">
        <w:rPr>
          <w:rFonts w:ascii="Open Sans" w:hAnsi="Open Sans" w:cs="Open Sans"/>
        </w:rPr>
        <w:t xml:space="preserve"> </w:t>
      </w:r>
      <w:r w:rsidRPr="00A77B16">
        <w:rPr>
          <w:rFonts w:ascii="Open Sans" w:hAnsi="Open Sans" w:cs="Open Sans"/>
        </w:rPr>
        <w:t>Возможность работы Системы в полностью изолированном сетевом сегменте без доступа в Интернет.</w:t>
      </w:r>
    </w:p>
    <w:p w14:paraId="23704334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24CEE674" w14:textId="76E80642" w:rsidR="00F319A5" w:rsidRPr="00A77B16" w:rsidRDefault="00C216FC" w:rsidP="00C80046">
      <w:pPr>
        <w:pStyle w:val="1"/>
        <w:numPr>
          <w:ilvl w:val="0"/>
          <w:numId w:val="14"/>
        </w:numPr>
        <w:ind w:left="0" w:firstLine="0"/>
      </w:pPr>
      <w:bookmarkStart w:id="58" w:name="_Toc219844357"/>
      <w:r w:rsidRPr="00C80046">
        <w:rPr>
          <w:sz w:val="28"/>
          <w:szCs w:val="36"/>
        </w:rPr>
        <w:t>МЕТОДИКА ПРИЕМКИ</w:t>
      </w:r>
      <w:bookmarkEnd w:id="58"/>
    </w:p>
    <w:p w14:paraId="2AACA1CD" w14:textId="77777777" w:rsidR="00A77B16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 xml:space="preserve">Приемка Системы осуществляется по результатам Опытной эксплуатации (не менее 1 месяца). </w:t>
      </w:r>
    </w:p>
    <w:p w14:paraId="306BAB56" w14:textId="6C12DCC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Критерии успешности:</w:t>
      </w:r>
    </w:p>
    <w:p w14:paraId="2D98C8C0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1.  Стабильный сбор данных со всех подключенных станков (отсутствие разрывов графиков при наличии связи).</w:t>
      </w:r>
    </w:p>
    <w:p w14:paraId="595A44AA" w14:textId="77777777" w:rsidR="00F319A5" w:rsidRPr="00EE04FC" w:rsidRDefault="00F319A5" w:rsidP="00F319A5">
      <w:pPr>
        <w:jc w:val="both"/>
        <w:rPr>
          <w:rFonts w:ascii="Open Sans" w:hAnsi="Open Sans" w:cs="Open Sans"/>
          <w:lang w:val="en-US"/>
        </w:rPr>
      </w:pPr>
      <w:r w:rsidRPr="00F319A5">
        <w:rPr>
          <w:rFonts w:ascii="Open Sans" w:hAnsi="Open Sans" w:cs="Open Sans"/>
        </w:rPr>
        <w:t>2.  Отсутствие потерь данных при имитации разрыва сети (проверка работы буфера).</w:t>
      </w:r>
    </w:p>
    <w:p w14:paraId="77092291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3.  Корректное формирование сменных отчетов и расчет OEE.</w:t>
      </w:r>
    </w:p>
    <w:p w14:paraId="34801BB3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4.  Успешное прохождение цикла DNC (скачивание/загрузка УП).</w:t>
      </w:r>
    </w:p>
    <w:p w14:paraId="371DC23B" w14:textId="77777777" w:rsidR="00F319A5" w:rsidRPr="00F319A5" w:rsidRDefault="00F319A5" w:rsidP="00F319A5">
      <w:pPr>
        <w:jc w:val="both"/>
        <w:rPr>
          <w:rFonts w:ascii="Open Sans" w:hAnsi="Open Sans" w:cs="Open Sans"/>
        </w:rPr>
      </w:pPr>
    </w:p>
    <w:p w14:paraId="0BB11060" w14:textId="44241E93" w:rsidR="00F319A5" w:rsidRPr="00C80046" w:rsidRDefault="00C216FC" w:rsidP="00C80046">
      <w:pPr>
        <w:pStyle w:val="1"/>
        <w:numPr>
          <w:ilvl w:val="0"/>
          <w:numId w:val="14"/>
        </w:numPr>
        <w:ind w:left="0" w:firstLine="0"/>
        <w:rPr>
          <w:sz w:val="28"/>
          <w:szCs w:val="36"/>
        </w:rPr>
      </w:pPr>
      <w:bookmarkStart w:id="59" w:name="_Toc219844358"/>
      <w:r w:rsidRPr="00C80046">
        <w:rPr>
          <w:sz w:val="28"/>
          <w:szCs w:val="36"/>
        </w:rPr>
        <w:t>ЗАКЛЮЧИТЕЛЬНЫЕ ПОЛОЖЕНИЯ</w:t>
      </w:r>
      <w:bookmarkEnd w:id="59"/>
    </w:p>
    <w:p w14:paraId="0FBACDBE" w14:textId="22CDFC88" w:rsidR="00F319A5" w:rsidRPr="00936C29" w:rsidRDefault="00F319A5" w:rsidP="00F319A5">
      <w:pPr>
        <w:jc w:val="both"/>
        <w:rPr>
          <w:rFonts w:ascii="Open Sans" w:hAnsi="Open Sans" w:cs="Open Sans"/>
        </w:rPr>
      </w:pPr>
      <w:r w:rsidRPr="00F319A5">
        <w:rPr>
          <w:rFonts w:ascii="Open Sans" w:hAnsi="Open Sans" w:cs="Open Sans"/>
        </w:rPr>
        <w:t>Исполнитель гарантирует, что поставляемое ПО является собственной разработкой или используется на законных основаниях (лицензионный договор), свободно от прав требований третьих лиц. Все работы на территории Заказчика выполняются с соблюдением правил техники безопасности и внутреннего распорядка.</w:t>
      </w:r>
    </w:p>
    <w:sectPr w:rsidR="00F319A5" w:rsidRPr="00936C29" w:rsidSect="006B16D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7C45" w14:textId="77777777" w:rsidR="00EE60F0" w:rsidRDefault="00EE60F0" w:rsidP="006B16D1">
      <w:pPr>
        <w:spacing w:before="0" w:after="0"/>
      </w:pPr>
      <w:r>
        <w:separator/>
      </w:r>
    </w:p>
  </w:endnote>
  <w:endnote w:type="continuationSeparator" w:id="0">
    <w:p w14:paraId="18EC9E44" w14:textId="77777777" w:rsidR="00EE60F0" w:rsidRDefault="00EE60F0" w:rsidP="006B16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25108"/>
      <w:docPartObj>
        <w:docPartGallery w:val="Page Numbers (Bottom of Page)"/>
        <w:docPartUnique/>
      </w:docPartObj>
    </w:sdtPr>
    <w:sdtContent>
      <w:p w14:paraId="1249932A" w14:textId="4BD02CCA" w:rsidR="006B16D1" w:rsidRDefault="006B16D1">
        <w:pPr>
          <w:pStyle w:val="af2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DE9E7E8" wp14:editId="5A54EC1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21495564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78256025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725591" w14:textId="77777777" w:rsidR="006B16D1" w:rsidRDefault="006B16D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1328001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3814949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378438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DE9E7E8"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ZJ7RO3wDAACO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" filled="f" stroked="f">
                    <v:textbox inset="0,0,0,0">
                      <w:txbxContent>
                        <w:p w14:paraId="61725591" w14:textId="77777777" w:rsidR="006B16D1" w:rsidRDefault="006B16D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02E1" w14:textId="77777777" w:rsidR="00EE60F0" w:rsidRDefault="00EE60F0" w:rsidP="006B16D1">
      <w:pPr>
        <w:spacing w:before="0" w:after="0"/>
      </w:pPr>
      <w:r>
        <w:separator/>
      </w:r>
    </w:p>
  </w:footnote>
  <w:footnote w:type="continuationSeparator" w:id="0">
    <w:p w14:paraId="55547757" w14:textId="77777777" w:rsidR="00EE60F0" w:rsidRDefault="00EE60F0" w:rsidP="006B16D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4E8"/>
    <w:multiLevelType w:val="hybridMultilevel"/>
    <w:tmpl w:val="1BE44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4456"/>
    <w:multiLevelType w:val="hybridMultilevel"/>
    <w:tmpl w:val="9372E7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3456"/>
    <w:multiLevelType w:val="hybridMultilevel"/>
    <w:tmpl w:val="0C1AB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3766"/>
    <w:multiLevelType w:val="hybridMultilevel"/>
    <w:tmpl w:val="1D92C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6344D"/>
    <w:multiLevelType w:val="hybridMultilevel"/>
    <w:tmpl w:val="370A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0B76"/>
    <w:multiLevelType w:val="hybridMultilevel"/>
    <w:tmpl w:val="D44AC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8724B"/>
    <w:multiLevelType w:val="multilevel"/>
    <w:tmpl w:val="51EEA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D50F8D"/>
    <w:multiLevelType w:val="hybridMultilevel"/>
    <w:tmpl w:val="8158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819A2"/>
    <w:multiLevelType w:val="hybridMultilevel"/>
    <w:tmpl w:val="4948D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01428"/>
    <w:multiLevelType w:val="hybridMultilevel"/>
    <w:tmpl w:val="F300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BF0"/>
    <w:multiLevelType w:val="hybridMultilevel"/>
    <w:tmpl w:val="0B425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E3606"/>
    <w:multiLevelType w:val="hybridMultilevel"/>
    <w:tmpl w:val="8FB0F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F7255"/>
    <w:multiLevelType w:val="multilevel"/>
    <w:tmpl w:val="E880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B2B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D85A95"/>
    <w:multiLevelType w:val="hybridMultilevel"/>
    <w:tmpl w:val="AC04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D4CDB"/>
    <w:multiLevelType w:val="hybridMultilevel"/>
    <w:tmpl w:val="73ACE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804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29085C"/>
    <w:multiLevelType w:val="multilevel"/>
    <w:tmpl w:val="A030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B4EDD"/>
    <w:multiLevelType w:val="multilevel"/>
    <w:tmpl w:val="8F8C7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A44F68"/>
    <w:multiLevelType w:val="hybridMultilevel"/>
    <w:tmpl w:val="0B40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F45E1"/>
    <w:multiLevelType w:val="hybridMultilevel"/>
    <w:tmpl w:val="1612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54E26"/>
    <w:multiLevelType w:val="multilevel"/>
    <w:tmpl w:val="B22E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E666E"/>
    <w:multiLevelType w:val="multilevel"/>
    <w:tmpl w:val="2C284A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46D66CC"/>
    <w:multiLevelType w:val="hybridMultilevel"/>
    <w:tmpl w:val="FAF8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557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925A35"/>
    <w:multiLevelType w:val="multilevel"/>
    <w:tmpl w:val="3C7E2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6CB112B3"/>
    <w:multiLevelType w:val="hybridMultilevel"/>
    <w:tmpl w:val="10B65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777BD"/>
    <w:multiLevelType w:val="hybridMultilevel"/>
    <w:tmpl w:val="BD4A7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90064"/>
    <w:multiLevelType w:val="hybridMultilevel"/>
    <w:tmpl w:val="5B32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E42DE"/>
    <w:multiLevelType w:val="multilevel"/>
    <w:tmpl w:val="8F8C7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712989">
    <w:abstractNumId w:val="21"/>
  </w:num>
  <w:num w:numId="2" w16cid:durableId="1628242013">
    <w:abstractNumId w:val="7"/>
  </w:num>
  <w:num w:numId="3" w16cid:durableId="2067293244">
    <w:abstractNumId w:val="8"/>
  </w:num>
  <w:num w:numId="4" w16cid:durableId="564989743">
    <w:abstractNumId w:val="10"/>
  </w:num>
  <w:num w:numId="5" w16cid:durableId="1023752069">
    <w:abstractNumId w:val="4"/>
  </w:num>
  <w:num w:numId="6" w16cid:durableId="951285588">
    <w:abstractNumId w:val="5"/>
  </w:num>
  <w:num w:numId="7" w16cid:durableId="1280725475">
    <w:abstractNumId w:val="9"/>
  </w:num>
  <w:num w:numId="8" w16cid:durableId="1807090325">
    <w:abstractNumId w:val="15"/>
  </w:num>
  <w:num w:numId="9" w16cid:durableId="1825200793">
    <w:abstractNumId w:val="28"/>
  </w:num>
  <w:num w:numId="10" w16cid:durableId="148062531">
    <w:abstractNumId w:val="23"/>
  </w:num>
  <w:num w:numId="11" w16cid:durableId="308750633">
    <w:abstractNumId w:val="17"/>
  </w:num>
  <w:num w:numId="12" w16cid:durableId="1648169293">
    <w:abstractNumId w:val="12"/>
  </w:num>
  <w:num w:numId="13" w16cid:durableId="270553786">
    <w:abstractNumId w:val="0"/>
  </w:num>
  <w:num w:numId="14" w16cid:durableId="147599813">
    <w:abstractNumId w:val="25"/>
  </w:num>
  <w:num w:numId="15" w16cid:durableId="2028285193">
    <w:abstractNumId w:val="24"/>
  </w:num>
  <w:num w:numId="16" w16cid:durableId="602808980">
    <w:abstractNumId w:val="13"/>
  </w:num>
  <w:num w:numId="17" w16cid:durableId="745608787">
    <w:abstractNumId w:val="16"/>
  </w:num>
  <w:num w:numId="18" w16cid:durableId="2124377487">
    <w:abstractNumId w:val="18"/>
  </w:num>
  <w:num w:numId="19" w16cid:durableId="1760591287">
    <w:abstractNumId w:val="6"/>
  </w:num>
  <w:num w:numId="20" w16cid:durableId="657656458">
    <w:abstractNumId w:val="29"/>
  </w:num>
  <w:num w:numId="21" w16cid:durableId="1098873113">
    <w:abstractNumId w:val="1"/>
  </w:num>
  <w:num w:numId="22" w16cid:durableId="509368175">
    <w:abstractNumId w:val="2"/>
  </w:num>
  <w:num w:numId="23" w16cid:durableId="1516917814">
    <w:abstractNumId w:val="19"/>
  </w:num>
  <w:num w:numId="24" w16cid:durableId="613636321">
    <w:abstractNumId w:val="26"/>
  </w:num>
  <w:num w:numId="25" w16cid:durableId="1802379585">
    <w:abstractNumId w:val="27"/>
  </w:num>
  <w:num w:numId="26" w16cid:durableId="1383479246">
    <w:abstractNumId w:val="3"/>
  </w:num>
  <w:num w:numId="27" w16cid:durableId="1537811406">
    <w:abstractNumId w:val="20"/>
  </w:num>
  <w:num w:numId="28" w16cid:durableId="2143646952">
    <w:abstractNumId w:val="14"/>
  </w:num>
  <w:num w:numId="29" w16cid:durableId="678965785">
    <w:abstractNumId w:val="11"/>
  </w:num>
  <w:num w:numId="30" w16cid:durableId="13592372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EB"/>
    <w:rsid w:val="000B24DC"/>
    <w:rsid w:val="00220332"/>
    <w:rsid w:val="002669FC"/>
    <w:rsid w:val="00297DA5"/>
    <w:rsid w:val="0034540F"/>
    <w:rsid w:val="003D5308"/>
    <w:rsid w:val="005123EB"/>
    <w:rsid w:val="0055363C"/>
    <w:rsid w:val="005D6E4C"/>
    <w:rsid w:val="00607397"/>
    <w:rsid w:val="00611468"/>
    <w:rsid w:val="006352CB"/>
    <w:rsid w:val="00683356"/>
    <w:rsid w:val="006B16D1"/>
    <w:rsid w:val="007017FE"/>
    <w:rsid w:val="00750A83"/>
    <w:rsid w:val="00784D20"/>
    <w:rsid w:val="007A7919"/>
    <w:rsid w:val="007B3718"/>
    <w:rsid w:val="007E157E"/>
    <w:rsid w:val="008541E1"/>
    <w:rsid w:val="00872B99"/>
    <w:rsid w:val="008B08E5"/>
    <w:rsid w:val="00906F6E"/>
    <w:rsid w:val="00936C29"/>
    <w:rsid w:val="00976A7C"/>
    <w:rsid w:val="0098138F"/>
    <w:rsid w:val="009950EE"/>
    <w:rsid w:val="009B58EB"/>
    <w:rsid w:val="00A77B16"/>
    <w:rsid w:val="00B7736E"/>
    <w:rsid w:val="00BF201C"/>
    <w:rsid w:val="00C216FC"/>
    <w:rsid w:val="00C73E2E"/>
    <w:rsid w:val="00C80046"/>
    <w:rsid w:val="00DE3501"/>
    <w:rsid w:val="00E74AEB"/>
    <w:rsid w:val="00EA32D3"/>
    <w:rsid w:val="00EA7E4A"/>
    <w:rsid w:val="00EE04FC"/>
    <w:rsid w:val="00EE2AF4"/>
    <w:rsid w:val="00EE60F0"/>
    <w:rsid w:val="00F3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FBFA6"/>
  <w15:chartTrackingRefBased/>
  <w15:docId w15:val="{307AE784-5138-4E55-9D2D-E37F3DA4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FC"/>
    <w:pPr>
      <w:spacing w:before="60" w:after="120" w:line="240" w:lineRule="auto"/>
    </w:pPr>
    <w:rPr>
      <w:rFonts w:eastAsiaTheme="minorEastAsia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58EB"/>
    <w:pPr>
      <w:keepNext/>
      <w:keepLines/>
      <w:spacing w:before="120" w:after="80"/>
      <w:outlineLvl w:val="0"/>
    </w:pPr>
    <w:rPr>
      <w:rFonts w:ascii="Open Sans" w:eastAsiaTheme="majorEastAsia" w:hAnsi="Open Sans" w:cstheme="majorBidi"/>
      <w:b/>
      <w:color w:val="0A2F41" w:themeColor="accent1" w:themeShade="80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216FC"/>
    <w:pPr>
      <w:keepNext/>
      <w:keepLines/>
      <w:outlineLvl w:val="1"/>
    </w:pPr>
    <w:rPr>
      <w:rFonts w:ascii="Open Sans" w:eastAsiaTheme="majorEastAsia" w:hAnsi="Open Sans" w:cstheme="majorBidi"/>
      <w:color w:val="0F4761" w:themeColor="accent1" w:themeShade="BF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8EB"/>
    <w:rPr>
      <w:rFonts w:ascii="Open Sans" w:eastAsiaTheme="majorEastAsia" w:hAnsi="Open Sans" w:cstheme="majorBidi"/>
      <w:b/>
      <w:color w:val="0A2F41" w:themeColor="accent1" w:themeShade="80"/>
      <w:kern w:val="0"/>
      <w:sz w:val="32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216FC"/>
    <w:rPr>
      <w:rFonts w:ascii="Open Sans" w:eastAsiaTheme="majorEastAsia" w:hAnsi="Open Sans" w:cstheme="majorBidi"/>
      <w:color w:val="0F4761" w:themeColor="accent1" w:themeShade="BF"/>
      <w:kern w:val="0"/>
      <w:sz w:val="28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74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4A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4A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4A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4A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4A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4A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4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4A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4A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4A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4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4A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4AEB"/>
    <w:rPr>
      <w:b/>
      <w:bCs/>
      <w:smallCaps/>
      <w:color w:val="0F4761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EE2AF4"/>
    <w:pPr>
      <w:spacing w:before="480" w:after="120" w:line="276" w:lineRule="auto"/>
      <w:outlineLvl w:val="9"/>
    </w:pPr>
    <w:rPr>
      <w:b w:val="0"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E2AF4"/>
    <w:pPr>
      <w:tabs>
        <w:tab w:val="left" w:pos="567"/>
        <w:tab w:val="right" w:leader="dot" w:pos="9339"/>
      </w:tabs>
      <w:ind w:left="567" w:hanging="567"/>
    </w:pPr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EE2AF4"/>
    <w:pPr>
      <w:tabs>
        <w:tab w:val="left" w:pos="1701"/>
        <w:tab w:val="right" w:leader="dot" w:pos="9339"/>
      </w:tabs>
      <w:ind w:left="1134"/>
    </w:pPr>
    <w:rPr>
      <w:rFonts w:ascii="Times New Roman" w:eastAsia="Times New Roman" w:hAnsi="Times New Roman" w:cs="Times New Roman"/>
      <w:b/>
      <w:bCs/>
      <w:sz w:val="22"/>
      <w:lang w:eastAsia="ru-RU"/>
    </w:rPr>
  </w:style>
  <w:style w:type="character" w:styleId="ad">
    <w:name w:val="Hyperlink"/>
    <w:basedOn w:val="a0"/>
    <w:uiPriority w:val="99"/>
    <w:unhideWhenUsed/>
    <w:rsid w:val="00EE2AF4"/>
    <w:rPr>
      <w:color w:val="467886" w:themeColor="hyperlink"/>
      <w:u w:val="single"/>
    </w:rPr>
  </w:style>
  <w:style w:type="paragraph" w:styleId="ae">
    <w:name w:val="No Spacing"/>
    <w:uiPriority w:val="1"/>
    <w:qFormat/>
    <w:rsid w:val="00C73E2E"/>
    <w:pPr>
      <w:spacing w:after="0" w:line="240" w:lineRule="auto"/>
    </w:pPr>
    <w:rPr>
      <w:rFonts w:eastAsiaTheme="minorEastAsia" w:cstheme="minorHAnsi"/>
      <w:kern w:val="0"/>
      <w:sz w:val="20"/>
      <w:szCs w:val="20"/>
      <w:lang w:val="en-US"/>
      <w14:ligatures w14:val="none"/>
    </w:rPr>
  </w:style>
  <w:style w:type="table" w:styleId="af">
    <w:name w:val="Table Grid"/>
    <w:basedOn w:val="a1"/>
    <w:uiPriority w:val="39"/>
    <w:rsid w:val="00DE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B16D1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0"/>
    <w:link w:val="af0"/>
    <w:uiPriority w:val="99"/>
    <w:rsid w:val="006B16D1"/>
    <w:rPr>
      <w:rFonts w:eastAsiaTheme="minorEastAsia"/>
      <w:kern w:val="0"/>
      <w:sz w:val="24"/>
      <w14:ligatures w14:val="none"/>
    </w:rPr>
  </w:style>
  <w:style w:type="paragraph" w:styleId="af2">
    <w:name w:val="footer"/>
    <w:basedOn w:val="a"/>
    <w:link w:val="af3"/>
    <w:uiPriority w:val="99"/>
    <w:unhideWhenUsed/>
    <w:rsid w:val="006B16D1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0"/>
    <w:link w:val="af2"/>
    <w:uiPriority w:val="99"/>
    <w:rsid w:val="006B16D1"/>
    <w:rPr>
      <w:rFonts w:eastAsiaTheme="minorEastAsia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730C-7A6D-405C-9B2C-1D3D7945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2960</Words>
  <Characters>21823</Characters>
  <Application>Microsoft Office Word</Application>
  <DocSecurity>0</DocSecurity>
  <Lines>703</Lines>
  <Paragraphs>476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Саяров Артур Ришатович</Manager>
  <Company/>
  <LinksUpToDate>false</LinksUpToDate>
  <CharactersWithSpaces>24307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Plus;strategy@e-proplus.ru</dc:creator>
  <cp:keywords/>
  <dc:description/>
  <cp:lastModifiedBy>365 Pro Plus</cp:lastModifiedBy>
  <cp:revision>4</cp:revision>
  <cp:lastPrinted>2026-01-20T18:56:00Z</cp:lastPrinted>
  <dcterms:created xsi:type="dcterms:W3CDTF">2026-01-20T18:56:00Z</dcterms:created>
  <dcterms:modified xsi:type="dcterms:W3CDTF">2026-01-20T18:56:00Z</dcterms:modified>
</cp:coreProperties>
</file>